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D81" w:rsidRDefault="008254BE" w:rsidP="008254BE">
      <w:r w:rsidRPr="008254BE">
        <w:rPr>
          <w:noProof/>
          <w:lang w:eastAsia="cs-CZ"/>
        </w:rPr>
        <w:drawing>
          <wp:anchor distT="0" distB="0" distL="114300" distR="114300" simplePos="0" relativeHeight="251658752" behindDoc="0" locked="0" layoutInCell="1" allowOverlap="1">
            <wp:simplePos x="0" y="0"/>
            <wp:positionH relativeFrom="column">
              <wp:posOffset>-587375</wp:posOffset>
            </wp:positionH>
            <wp:positionV relativeFrom="paragraph">
              <wp:posOffset>-313055</wp:posOffset>
            </wp:positionV>
            <wp:extent cx="6931733" cy="9517380"/>
            <wp:effectExtent l="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31733" cy="9517380"/>
                    </a:xfrm>
                    <a:prstGeom prst="rect">
                      <a:avLst/>
                    </a:prstGeom>
                    <a:noFill/>
                    <a:ln>
                      <a:noFill/>
                    </a:ln>
                  </pic:spPr>
                </pic:pic>
              </a:graphicData>
            </a:graphic>
          </wp:anchor>
        </w:drawing>
      </w: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8254BE">
      <w:pPr>
        <w:rPr>
          <w:rFonts w:cstheme="minorHAnsi"/>
          <w:sz w:val="32"/>
          <w:szCs w:val="32"/>
        </w:rPr>
      </w:pPr>
    </w:p>
    <w:p w:rsidR="008254BE" w:rsidRDefault="008254BE" w:rsidP="004B3684">
      <w:pPr>
        <w:jc w:val="center"/>
        <w:rPr>
          <w:rFonts w:cstheme="minorHAnsi"/>
          <w:sz w:val="32"/>
          <w:szCs w:val="32"/>
        </w:rPr>
      </w:pPr>
    </w:p>
    <w:sdt>
      <w:sdtPr>
        <w:rPr>
          <w:rFonts w:asciiTheme="minorHAnsi" w:eastAsiaTheme="minorHAnsi" w:hAnsiTheme="minorHAnsi" w:cstheme="minorBidi"/>
          <w:b w:val="0"/>
          <w:bCs w:val="0"/>
          <w:color w:val="auto"/>
          <w:sz w:val="22"/>
          <w:szCs w:val="22"/>
        </w:rPr>
        <w:id w:val="1580173158"/>
        <w:docPartObj>
          <w:docPartGallery w:val="Table of Contents"/>
          <w:docPartUnique/>
        </w:docPartObj>
      </w:sdtPr>
      <w:sdtContent>
        <w:p w:rsidR="003564D4" w:rsidRDefault="003564D4">
          <w:pPr>
            <w:pStyle w:val="Nadpisobsahu"/>
          </w:pPr>
          <w:r>
            <w:t>Obsah</w:t>
          </w:r>
        </w:p>
        <w:p w:rsidR="006502F7" w:rsidRDefault="00E503A0">
          <w:pPr>
            <w:pStyle w:val="Obsah1"/>
            <w:tabs>
              <w:tab w:val="right" w:leader="dot" w:pos="9062"/>
            </w:tabs>
            <w:rPr>
              <w:rFonts w:eastAsiaTheme="minorEastAsia"/>
              <w:noProof/>
              <w:lang w:eastAsia="cs-CZ"/>
            </w:rPr>
          </w:pPr>
          <w:r>
            <w:fldChar w:fldCharType="begin"/>
          </w:r>
          <w:r w:rsidR="003564D4">
            <w:instrText xml:space="preserve"> TOC \o "1-3" \h \z \u </w:instrText>
          </w:r>
          <w:r>
            <w:fldChar w:fldCharType="separate"/>
          </w:r>
          <w:hyperlink w:anchor="_Toc29805633" w:history="1">
            <w:r w:rsidR="006502F7" w:rsidRPr="00A11B66">
              <w:rPr>
                <w:rStyle w:val="Hypertextovodkaz"/>
                <w:noProof/>
              </w:rPr>
              <w:t>Úvod</w:t>
            </w:r>
            <w:r w:rsidR="006502F7">
              <w:rPr>
                <w:noProof/>
                <w:webHidden/>
              </w:rPr>
              <w:tab/>
            </w:r>
            <w:r>
              <w:rPr>
                <w:noProof/>
                <w:webHidden/>
              </w:rPr>
              <w:fldChar w:fldCharType="begin"/>
            </w:r>
            <w:r w:rsidR="006502F7">
              <w:rPr>
                <w:noProof/>
                <w:webHidden/>
              </w:rPr>
              <w:instrText xml:space="preserve"> PAGEREF _Toc29805633 \h </w:instrText>
            </w:r>
            <w:r>
              <w:rPr>
                <w:noProof/>
                <w:webHidden/>
              </w:rPr>
            </w:r>
            <w:r>
              <w:rPr>
                <w:noProof/>
                <w:webHidden/>
              </w:rPr>
              <w:fldChar w:fldCharType="separate"/>
            </w:r>
            <w:r w:rsidR="005F03DF">
              <w:rPr>
                <w:noProof/>
                <w:webHidden/>
              </w:rPr>
              <w:t>4</w:t>
            </w:r>
            <w:r>
              <w:rPr>
                <w:noProof/>
                <w:webHidden/>
              </w:rPr>
              <w:fldChar w:fldCharType="end"/>
            </w:r>
          </w:hyperlink>
        </w:p>
        <w:p w:rsidR="006502F7" w:rsidRDefault="00E503A0">
          <w:pPr>
            <w:pStyle w:val="Obsah1"/>
            <w:tabs>
              <w:tab w:val="left" w:pos="440"/>
              <w:tab w:val="right" w:leader="dot" w:pos="9062"/>
            </w:tabs>
            <w:rPr>
              <w:rFonts w:eastAsiaTheme="minorEastAsia"/>
              <w:noProof/>
              <w:lang w:eastAsia="cs-CZ"/>
            </w:rPr>
          </w:pPr>
          <w:hyperlink w:anchor="_Toc29805634" w:history="1">
            <w:r w:rsidR="006502F7" w:rsidRPr="00A11B66">
              <w:rPr>
                <w:rStyle w:val="Hypertextovodkaz"/>
                <w:noProof/>
              </w:rPr>
              <w:t>1</w:t>
            </w:r>
            <w:r w:rsidR="006502F7">
              <w:rPr>
                <w:rFonts w:eastAsiaTheme="minorEastAsia"/>
                <w:noProof/>
                <w:lang w:eastAsia="cs-CZ"/>
              </w:rPr>
              <w:tab/>
            </w:r>
            <w:r w:rsidR="006502F7" w:rsidRPr="00A11B66">
              <w:rPr>
                <w:rStyle w:val="Hypertextovodkaz"/>
                <w:noProof/>
              </w:rPr>
              <w:t>O projektu Čistý Strmilov</w:t>
            </w:r>
            <w:r w:rsidR="006502F7">
              <w:rPr>
                <w:noProof/>
                <w:webHidden/>
              </w:rPr>
              <w:tab/>
            </w:r>
            <w:r>
              <w:rPr>
                <w:noProof/>
                <w:webHidden/>
              </w:rPr>
              <w:fldChar w:fldCharType="begin"/>
            </w:r>
            <w:r w:rsidR="006502F7">
              <w:rPr>
                <w:noProof/>
                <w:webHidden/>
              </w:rPr>
              <w:instrText xml:space="preserve"> PAGEREF _Toc29805634 \h </w:instrText>
            </w:r>
            <w:r>
              <w:rPr>
                <w:noProof/>
                <w:webHidden/>
              </w:rPr>
            </w:r>
            <w:r>
              <w:rPr>
                <w:noProof/>
                <w:webHidden/>
              </w:rPr>
              <w:fldChar w:fldCharType="separate"/>
            </w:r>
            <w:r w:rsidR="005F03DF">
              <w:rPr>
                <w:noProof/>
                <w:webHidden/>
              </w:rPr>
              <w:t>4</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35" w:history="1">
            <w:r w:rsidR="006502F7" w:rsidRPr="00A11B66">
              <w:rPr>
                <w:rStyle w:val="Hypertextovodkaz"/>
                <w:noProof/>
              </w:rPr>
              <w:t>1.1</w:t>
            </w:r>
            <w:r w:rsidR="006502F7">
              <w:rPr>
                <w:rFonts w:eastAsiaTheme="minorEastAsia"/>
                <w:noProof/>
                <w:lang w:eastAsia="cs-CZ"/>
              </w:rPr>
              <w:tab/>
            </w:r>
            <w:r w:rsidR="006502F7" w:rsidRPr="00A11B66">
              <w:rPr>
                <w:rStyle w:val="Hypertextovodkaz"/>
                <w:noProof/>
              </w:rPr>
              <w:t>O Strmilově</w:t>
            </w:r>
            <w:r w:rsidR="006502F7">
              <w:rPr>
                <w:noProof/>
                <w:webHidden/>
              </w:rPr>
              <w:tab/>
            </w:r>
            <w:r>
              <w:rPr>
                <w:noProof/>
                <w:webHidden/>
              </w:rPr>
              <w:fldChar w:fldCharType="begin"/>
            </w:r>
            <w:r w:rsidR="006502F7">
              <w:rPr>
                <w:noProof/>
                <w:webHidden/>
              </w:rPr>
              <w:instrText xml:space="preserve"> PAGEREF _Toc29805635 \h </w:instrText>
            </w:r>
            <w:r>
              <w:rPr>
                <w:noProof/>
                <w:webHidden/>
              </w:rPr>
            </w:r>
            <w:r>
              <w:rPr>
                <w:noProof/>
                <w:webHidden/>
              </w:rPr>
              <w:fldChar w:fldCharType="separate"/>
            </w:r>
            <w:r w:rsidR="005F03DF">
              <w:rPr>
                <w:noProof/>
                <w:webHidden/>
              </w:rPr>
              <w:t>6</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36" w:history="1">
            <w:r w:rsidR="006502F7" w:rsidRPr="00A11B66">
              <w:rPr>
                <w:rStyle w:val="Hypertextovodkaz"/>
                <w:rFonts w:ascii="Times New Roman" w:hAnsi="Times New Roman" w:cs="Times New Roman"/>
                <w:noProof/>
              </w:rPr>
              <w:t>1.2</w:t>
            </w:r>
            <w:r w:rsidR="006502F7">
              <w:rPr>
                <w:rFonts w:eastAsiaTheme="minorEastAsia"/>
                <w:noProof/>
                <w:lang w:eastAsia="cs-CZ"/>
              </w:rPr>
              <w:tab/>
            </w:r>
            <w:r w:rsidR="006502F7" w:rsidRPr="00A11B66">
              <w:rPr>
                <w:rStyle w:val="Hypertextovodkaz"/>
                <w:rFonts w:ascii="Times New Roman" w:hAnsi="Times New Roman" w:cs="Times New Roman"/>
                <w:noProof/>
              </w:rPr>
              <w:t>Cíle a aktivity projektu</w:t>
            </w:r>
            <w:r w:rsidR="006502F7">
              <w:rPr>
                <w:noProof/>
                <w:webHidden/>
              </w:rPr>
              <w:tab/>
            </w:r>
            <w:r>
              <w:rPr>
                <w:noProof/>
                <w:webHidden/>
              </w:rPr>
              <w:fldChar w:fldCharType="begin"/>
            </w:r>
            <w:r w:rsidR="006502F7">
              <w:rPr>
                <w:noProof/>
                <w:webHidden/>
              </w:rPr>
              <w:instrText xml:space="preserve"> PAGEREF _Toc29805636 \h </w:instrText>
            </w:r>
            <w:r>
              <w:rPr>
                <w:noProof/>
                <w:webHidden/>
              </w:rPr>
            </w:r>
            <w:r>
              <w:rPr>
                <w:noProof/>
                <w:webHidden/>
              </w:rPr>
              <w:fldChar w:fldCharType="separate"/>
            </w:r>
            <w:r w:rsidR="005F03DF">
              <w:rPr>
                <w:noProof/>
                <w:webHidden/>
              </w:rPr>
              <w:t>7</w:t>
            </w:r>
            <w:r>
              <w:rPr>
                <w:noProof/>
                <w:webHidden/>
              </w:rPr>
              <w:fldChar w:fldCharType="end"/>
            </w:r>
          </w:hyperlink>
        </w:p>
        <w:p w:rsidR="006502F7" w:rsidRDefault="00E503A0">
          <w:pPr>
            <w:pStyle w:val="Obsah1"/>
            <w:tabs>
              <w:tab w:val="right" w:leader="dot" w:pos="9062"/>
            </w:tabs>
            <w:rPr>
              <w:rFonts w:eastAsiaTheme="minorEastAsia"/>
              <w:noProof/>
              <w:lang w:eastAsia="cs-CZ"/>
            </w:rPr>
          </w:pPr>
          <w:hyperlink w:anchor="_Toc29805637" w:history="1">
            <w:r w:rsidR="006502F7" w:rsidRPr="00A11B66">
              <w:rPr>
                <w:rStyle w:val="Hypertextovodkaz"/>
                <w:rFonts w:ascii="Times New Roman" w:hAnsi="Times New Roman" w:cs="Times New Roman"/>
                <w:noProof/>
              </w:rPr>
              <w:t>Cílová skupina projektu:</w:t>
            </w:r>
            <w:r w:rsidR="006502F7">
              <w:rPr>
                <w:noProof/>
                <w:webHidden/>
              </w:rPr>
              <w:tab/>
            </w:r>
            <w:r>
              <w:rPr>
                <w:noProof/>
                <w:webHidden/>
              </w:rPr>
              <w:fldChar w:fldCharType="begin"/>
            </w:r>
            <w:r w:rsidR="006502F7">
              <w:rPr>
                <w:noProof/>
                <w:webHidden/>
              </w:rPr>
              <w:instrText xml:space="preserve"> PAGEREF _Toc29805637 \h </w:instrText>
            </w:r>
            <w:r>
              <w:rPr>
                <w:noProof/>
                <w:webHidden/>
              </w:rPr>
            </w:r>
            <w:r>
              <w:rPr>
                <w:noProof/>
                <w:webHidden/>
              </w:rPr>
              <w:fldChar w:fldCharType="separate"/>
            </w:r>
            <w:r w:rsidR="005F03DF">
              <w:rPr>
                <w:noProof/>
                <w:webHidden/>
              </w:rPr>
              <w:t>8</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38" w:history="1">
            <w:r w:rsidR="006502F7" w:rsidRPr="00A11B66">
              <w:rPr>
                <w:rStyle w:val="Hypertextovodkaz"/>
                <w:noProof/>
              </w:rPr>
              <w:t>1.3</w:t>
            </w:r>
            <w:r w:rsidR="006502F7">
              <w:rPr>
                <w:rFonts w:eastAsiaTheme="minorEastAsia"/>
                <w:noProof/>
                <w:lang w:eastAsia="cs-CZ"/>
              </w:rPr>
              <w:tab/>
            </w:r>
            <w:r w:rsidR="006502F7" w:rsidRPr="00A11B66">
              <w:rPr>
                <w:rStyle w:val="Hypertextovodkaz"/>
                <w:noProof/>
              </w:rPr>
              <w:t>Východiska projektu</w:t>
            </w:r>
            <w:r w:rsidR="006502F7">
              <w:rPr>
                <w:noProof/>
                <w:webHidden/>
              </w:rPr>
              <w:tab/>
            </w:r>
            <w:r>
              <w:rPr>
                <w:noProof/>
                <w:webHidden/>
              </w:rPr>
              <w:fldChar w:fldCharType="begin"/>
            </w:r>
            <w:r w:rsidR="006502F7">
              <w:rPr>
                <w:noProof/>
                <w:webHidden/>
              </w:rPr>
              <w:instrText xml:space="preserve"> PAGEREF _Toc29805638 \h </w:instrText>
            </w:r>
            <w:r>
              <w:rPr>
                <w:noProof/>
                <w:webHidden/>
              </w:rPr>
            </w:r>
            <w:r>
              <w:rPr>
                <w:noProof/>
                <w:webHidden/>
              </w:rPr>
              <w:fldChar w:fldCharType="separate"/>
            </w:r>
            <w:r w:rsidR="005F03DF">
              <w:rPr>
                <w:noProof/>
                <w:webHidden/>
              </w:rPr>
              <w:t>9</w:t>
            </w:r>
            <w:r>
              <w:rPr>
                <w:noProof/>
                <w:webHidden/>
              </w:rPr>
              <w:fldChar w:fldCharType="end"/>
            </w:r>
          </w:hyperlink>
        </w:p>
        <w:p w:rsidR="006502F7" w:rsidRDefault="00E503A0">
          <w:pPr>
            <w:pStyle w:val="Obsah3"/>
            <w:tabs>
              <w:tab w:val="left" w:pos="1320"/>
              <w:tab w:val="right" w:leader="dot" w:pos="9062"/>
            </w:tabs>
            <w:rPr>
              <w:rFonts w:eastAsiaTheme="minorEastAsia"/>
              <w:noProof/>
              <w:lang w:eastAsia="cs-CZ"/>
            </w:rPr>
          </w:pPr>
          <w:hyperlink w:anchor="_Toc29805639" w:history="1">
            <w:r w:rsidR="006502F7" w:rsidRPr="00A11B66">
              <w:rPr>
                <w:rStyle w:val="Hypertextovodkaz"/>
                <w:noProof/>
              </w:rPr>
              <w:t>1.3.1</w:t>
            </w:r>
            <w:r w:rsidR="006502F7">
              <w:rPr>
                <w:rFonts w:eastAsiaTheme="minorEastAsia"/>
                <w:noProof/>
                <w:lang w:eastAsia="cs-CZ"/>
              </w:rPr>
              <w:tab/>
            </w:r>
            <w:r w:rsidR="006502F7" w:rsidRPr="00A11B66">
              <w:rPr>
                <w:rStyle w:val="Hypertextovodkaz"/>
                <w:noProof/>
              </w:rPr>
              <w:t>Metodická východiska</w:t>
            </w:r>
            <w:r w:rsidR="006502F7">
              <w:rPr>
                <w:noProof/>
                <w:webHidden/>
              </w:rPr>
              <w:tab/>
            </w:r>
            <w:r>
              <w:rPr>
                <w:noProof/>
                <w:webHidden/>
              </w:rPr>
              <w:fldChar w:fldCharType="begin"/>
            </w:r>
            <w:r w:rsidR="006502F7">
              <w:rPr>
                <w:noProof/>
                <w:webHidden/>
              </w:rPr>
              <w:instrText xml:space="preserve"> PAGEREF _Toc29805639 \h </w:instrText>
            </w:r>
            <w:r>
              <w:rPr>
                <w:noProof/>
                <w:webHidden/>
              </w:rPr>
            </w:r>
            <w:r>
              <w:rPr>
                <w:noProof/>
                <w:webHidden/>
              </w:rPr>
              <w:fldChar w:fldCharType="separate"/>
            </w:r>
            <w:r w:rsidR="005F03DF">
              <w:rPr>
                <w:noProof/>
                <w:webHidden/>
              </w:rPr>
              <w:t>9</w:t>
            </w:r>
            <w:r>
              <w:rPr>
                <w:noProof/>
                <w:webHidden/>
              </w:rPr>
              <w:fldChar w:fldCharType="end"/>
            </w:r>
          </w:hyperlink>
        </w:p>
        <w:p w:rsidR="006502F7" w:rsidRDefault="00E503A0">
          <w:pPr>
            <w:pStyle w:val="Obsah1"/>
            <w:tabs>
              <w:tab w:val="left" w:pos="440"/>
              <w:tab w:val="right" w:leader="dot" w:pos="9062"/>
            </w:tabs>
            <w:rPr>
              <w:rFonts w:eastAsiaTheme="minorEastAsia"/>
              <w:noProof/>
              <w:lang w:eastAsia="cs-CZ"/>
            </w:rPr>
          </w:pPr>
          <w:hyperlink w:anchor="_Toc29805640" w:history="1">
            <w:r w:rsidR="006502F7" w:rsidRPr="00A11B66">
              <w:rPr>
                <w:rStyle w:val="Hypertextovodkaz"/>
                <w:rFonts w:ascii="Calibri" w:eastAsia="Times New Roman" w:hAnsi="Calibri" w:cs="Calibri"/>
                <w:noProof/>
                <w:lang w:eastAsia="cs-CZ"/>
              </w:rPr>
              <w:t>2</w:t>
            </w:r>
            <w:r w:rsidR="006502F7">
              <w:rPr>
                <w:rFonts w:eastAsiaTheme="minorEastAsia"/>
                <w:noProof/>
                <w:lang w:eastAsia="cs-CZ"/>
              </w:rPr>
              <w:tab/>
            </w:r>
            <w:r w:rsidR="006502F7" w:rsidRPr="00A11B66">
              <w:rPr>
                <w:rStyle w:val="Hypertextovodkaz"/>
                <w:rFonts w:ascii="Calibri" w:eastAsia="Times New Roman" w:hAnsi="Calibri" w:cs="Calibri"/>
                <w:noProof/>
                <w:lang w:eastAsia="cs-CZ"/>
              </w:rPr>
              <w:t>Analýza stavu odpadového hospodářství ve Strmilově</w:t>
            </w:r>
            <w:r w:rsidR="006502F7">
              <w:rPr>
                <w:noProof/>
                <w:webHidden/>
              </w:rPr>
              <w:tab/>
            </w:r>
            <w:r>
              <w:rPr>
                <w:noProof/>
                <w:webHidden/>
              </w:rPr>
              <w:fldChar w:fldCharType="begin"/>
            </w:r>
            <w:r w:rsidR="006502F7">
              <w:rPr>
                <w:noProof/>
                <w:webHidden/>
              </w:rPr>
              <w:instrText xml:space="preserve"> PAGEREF _Toc29805640 \h </w:instrText>
            </w:r>
            <w:r>
              <w:rPr>
                <w:noProof/>
                <w:webHidden/>
              </w:rPr>
            </w:r>
            <w:r>
              <w:rPr>
                <w:noProof/>
                <w:webHidden/>
              </w:rPr>
              <w:fldChar w:fldCharType="separate"/>
            </w:r>
            <w:r w:rsidR="005F03DF">
              <w:rPr>
                <w:noProof/>
                <w:webHidden/>
              </w:rPr>
              <w:t>12</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41" w:history="1">
            <w:r w:rsidR="006502F7" w:rsidRPr="00A11B66">
              <w:rPr>
                <w:rStyle w:val="Hypertextovodkaz"/>
                <w:rFonts w:eastAsia="Times New Roman"/>
                <w:noProof/>
                <w:lang w:eastAsia="cs-CZ"/>
              </w:rPr>
              <w:t>2.1</w:t>
            </w:r>
            <w:r w:rsidR="006502F7">
              <w:rPr>
                <w:rFonts w:eastAsiaTheme="minorEastAsia"/>
                <w:noProof/>
                <w:lang w:eastAsia="cs-CZ"/>
              </w:rPr>
              <w:tab/>
            </w:r>
            <w:r w:rsidR="006502F7" w:rsidRPr="00A11B66">
              <w:rPr>
                <w:rStyle w:val="Hypertextovodkaz"/>
                <w:rFonts w:eastAsia="Times New Roman"/>
                <w:noProof/>
                <w:lang w:eastAsia="cs-CZ"/>
              </w:rPr>
              <w:t>Popis systému</w:t>
            </w:r>
            <w:r w:rsidR="006502F7">
              <w:rPr>
                <w:noProof/>
                <w:webHidden/>
              </w:rPr>
              <w:tab/>
            </w:r>
            <w:r>
              <w:rPr>
                <w:noProof/>
                <w:webHidden/>
              </w:rPr>
              <w:fldChar w:fldCharType="begin"/>
            </w:r>
            <w:r w:rsidR="006502F7">
              <w:rPr>
                <w:noProof/>
                <w:webHidden/>
              </w:rPr>
              <w:instrText xml:space="preserve"> PAGEREF _Toc29805641 \h </w:instrText>
            </w:r>
            <w:r>
              <w:rPr>
                <w:noProof/>
                <w:webHidden/>
              </w:rPr>
            </w:r>
            <w:r>
              <w:rPr>
                <w:noProof/>
                <w:webHidden/>
              </w:rPr>
              <w:fldChar w:fldCharType="separate"/>
            </w:r>
            <w:r w:rsidR="005F03DF">
              <w:rPr>
                <w:noProof/>
                <w:webHidden/>
              </w:rPr>
              <w:t>12</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42" w:history="1">
            <w:r w:rsidR="006502F7" w:rsidRPr="00A11B66">
              <w:rPr>
                <w:rStyle w:val="Hypertextovodkaz"/>
                <w:noProof/>
                <w:lang w:eastAsia="cs-CZ"/>
              </w:rPr>
              <w:t>2.2</w:t>
            </w:r>
            <w:r w:rsidR="006502F7">
              <w:rPr>
                <w:rFonts w:eastAsiaTheme="minorEastAsia"/>
                <w:noProof/>
                <w:lang w:eastAsia="cs-CZ"/>
              </w:rPr>
              <w:tab/>
            </w:r>
            <w:r w:rsidR="006502F7" w:rsidRPr="00A11B66">
              <w:rPr>
                <w:rStyle w:val="Hypertextovodkaz"/>
                <w:noProof/>
                <w:lang w:eastAsia="cs-CZ"/>
              </w:rPr>
              <w:t>Indikátory stavu odpadového hospodářství obce</w:t>
            </w:r>
            <w:r w:rsidR="006502F7">
              <w:rPr>
                <w:noProof/>
                <w:webHidden/>
              </w:rPr>
              <w:tab/>
            </w:r>
            <w:r>
              <w:rPr>
                <w:noProof/>
                <w:webHidden/>
              </w:rPr>
              <w:fldChar w:fldCharType="begin"/>
            </w:r>
            <w:r w:rsidR="006502F7">
              <w:rPr>
                <w:noProof/>
                <w:webHidden/>
              </w:rPr>
              <w:instrText xml:space="preserve"> PAGEREF _Toc29805642 \h </w:instrText>
            </w:r>
            <w:r>
              <w:rPr>
                <w:noProof/>
                <w:webHidden/>
              </w:rPr>
            </w:r>
            <w:r>
              <w:rPr>
                <w:noProof/>
                <w:webHidden/>
              </w:rPr>
              <w:fldChar w:fldCharType="separate"/>
            </w:r>
            <w:r w:rsidR="005F03DF">
              <w:rPr>
                <w:noProof/>
                <w:webHidden/>
              </w:rPr>
              <w:t>14</w:t>
            </w:r>
            <w:r>
              <w:rPr>
                <w:noProof/>
                <w:webHidden/>
              </w:rPr>
              <w:fldChar w:fldCharType="end"/>
            </w:r>
          </w:hyperlink>
        </w:p>
        <w:p w:rsidR="006502F7" w:rsidRDefault="00E503A0">
          <w:pPr>
            <w:pStyle w:val="Obsah3"/>
            <w:tabs>
              <w:tab w:val="left" w:pos="1320"/>
              <w:tab w:val="right" w:leader="dot" w:pos="9062"/>
            </w:tabs>
            <w:rPr>
              <w:rFonts w:eastAsiaTheme="minorEastAsia"/>
              <w:noProof/>
              <w:lang w:eastAsia="cs-CZ"/>
            </w:rPr>
          </w:pPr>
          <w:hyperlink w:anchor="_Toc29805643" w:history="1">
            <w:r w:rsidR="006502F7" w:rsidRPr="00A11B66">
              <w:rPr>
                <w:rStyle w:val="Hypertextovodkaz"/>
                <w:noProof/>
                <w:lang w:eastAsia="cs-CZ"/>
              </w:rPr>
              <w:t>2.2.1</w:t>
            </w:r>
            <w:r w:rsidR="006502F7">
              <w:rPr>
                <w:rFonts w:eastAsiaTheme="minorEastAsia"/>
                <w:noProof/>
                <w:lang w:eastAsia="cs-CZ"/>
              </w:rPr>
              <w:tab/>
            </w:r>
            <w:r w:rsidR="006502F7" w:rsidRPr="00A11B66">
              <w:rPr>
                <w:rStyle w:val="Hypertextovodkaz"/>
                <w:noProof/>
                <w:lang w:eastAsia="cs-CZ"/>
              </w:rPr>
              <w:t>Produkce odpadů</w:t>
            </w:r>
            <w:r w:rsidR="006502F7">
              <w:rPr>
                <w:noProof/>
                <w:webHidden/>
              </w:rPr>
              <w:tab/>
            </w:r>
            <w:r>
              <w:rPr>
                <w:noProof/>
                <w:webHidden/>
              </w:rPr>
              <w:fldChar w:fldCharType="begin"/>
            </w:r>
            <w:r w:rsidR="006502F7">
              <w:rPr>
                <w:noProof/>
                <w:webHidden/>
              </w:rPr>
              <w:instrText xml:space="preserve"> PAGEREF _Toc29805643 \h </w:instrText>
            </w:r>
            <w:r>
              <w:rPr>
                <w:noProof/>
                <w:webHidden/>
              </w:rPr>
            </w:r>
            <w:r>
              <w:rPr>
                <w:noProof/>
                <w:webHidden/>
              </w:rPr>
              <w:fldChar w:fldCharType="separate"/>
            </w:r>
            <w:r w:rsidR="005F03DF">
              <w:rPr>
                <w:noProof/>
                <w:webHidden/>
              </w:rPr>
              <w:t>14</w:t>
            </w:r>
            <w:r>
              <w:rPr>
                <w:noProof/>
                <w:webHidden/>
              </w:rPr>
              <w:fldChar w:fldCharType="end"/>
            </w:r>
          </w:hyperlink>
        </w:p>
        <w:p w:rsidR="006502F7" w:rsidRDefault="00E503A0">
          <w:pPr>
            <w:pStyle w:val="Obsah3"/>
            <w:tabs>
              <w:tab w:val="left" w:pos="1320"/>
              <w:tab w:val="right" w:leader="dot" w:pos="9062"/>
            </w:tabs>
            <w:rPr>
              <w:rFonts w:eastAsiaTheme="minorEastAsia"/>
              <w:noProof/>
              <w:lang w:eastAsia="cs-CZ"/>
            </w:rPr>
          </w:pPr>
          <w:hyperlink w:anchor="_Toc29805644" w:history="1">
            <w:r w:rsidR="006502F7" w:rsidRPr="00A11B66">
              <w:rPr>
                <w:rStyle w:val="Hypertextovodkaz"/>
                <w:noProof/>
                <w:lang w:eastAsia="cs-CZ"/>
              </w:rPr>
              <w:t>2.2.2</w:t>
            </w:r>
            <w:r w:rsidR="006502F7">
              <w:rPr>
                <w:rFonts w:eastAsiaTheme="minorEastAsia"/>
                <w:noProof/>
                <w:lang w:eastAsia="cs-CZ"/>
              </w:rPr>
              <w:tab/>
            </w:r>
            <w:r w:rsidR="006502F7" w:rsidRPr="00A11B66">
              <w:rPr>
                <w:rStyle w:val="Hypertextovodkaz"/>
                <w:noProof/>
                <w:lang w:eastAsia="cs-CZ"/>
              </w:rPr>
              <w:t>Ekonomika odpadového hospodářství obce</w:t>
            </w:r>
            <w:r w:rsidR="006502F7">
              <w:rPr>
                <w:noProof/>
                <w:webHidden/>
              </w:rPr>
              <w:tab/>
            </w:r>
            <w:r>
              <w:rPr>
                <w:noProof/>
                <w:webHidden/>
              </w:rPr>
              <w:fldChar w:fldCharType="begin"/>
            </w:r>
            <w:r w:rsidR="006502F7">
              <w:rPr>
                <w:noProof/>
                <w:webHidden/>
              </w:rPr>
              <w:instrText xml:space="preserve"> PAGEREF _Toc29805644 \h </w:instrText>
            </w:r>
            <w:r>
              <w:rPr>
                <w:noProof/>
                <w:webHidden/>
              </w:rPr>
            </w:r>
            <w:r>
              <w:rPr>
                <w:noProof/>
                <w:webHidden/>
              </w:rPr>
              <w:fldChar w:fldCharType="separate"/>
            </w:r>
            <w:r w:rsidR="005F03DF">
              <w:rPr>
                <w:noProof/>
                <w:webHidden/>
              </w:rPr>
              <w:t>17</w:t>
            </w:r>
            <w:r>
              <w:rPr>
                <w:noProof/>
                <w:webHidden/>
              </w:rPr>
              <w:fldChar w:fldCharType="end"/>
            </w:r>
          </w:hyperlink>
        </w:p>
        <w:p w:rsidR="006502F7" w:rsidRDefault="00E503A0">
          <w:pPr>
            <w:pStyle w:val="Obsah3"/>
            <w:tabs>
              <w:tab w:val="left" w:pos="1320"/>
              <w:tab w:val="right" w:leader="dot" w:pos="9062"/>
            </w:tabs>
            <w:rPr>
              <w:rFonts w:eastAsiaTheme="minorEastAsia"/>
              <w:noProof/>
              <w:lang w:eastAsia="cs-CZ"/>
            </w:rPr>
          </w:pPr>
          <w:hyperlink w:anchor="_Toc29805645" w:history="1">
            <w:r w:rsidR="006502F7" w:rsidRPr="00A11B66">
              <w:rPr>
                <w:rStyle w:val="Hypertextovodkaz"/>
                <w:noProof/>
                <w:highlight w:val="white"/>
              </w:rPr>
              <w:t>2.2.3</w:t>
            </w:r>
            <w:r w:rsidR="006502F7">
              <w:rPr>
                <w:rFonts w:eastAsiaTheme="minorEastAsia"/>
                <w:noProof/>
                <w:lang w:eastAsia="cs-CZ"/>
              </w:rPr>
              <w:tab/>
            </w:r>
            <w:r w:rsidR="006502F7" w:rsidRPr="00A11B66">
              <w:rPr>
                <w:rStyle w:val="Hypertextovodkaz"/>
                <w:noProof/>
                <w:highlight w:val="white"/>
                <w:shd w:val="clear" w:color="auto" w:fill="D6E3BC" w:themeFill="accent3" w:themeFillTint="66"/>
              </w:rPr>
              <w:t>Úroveň třídění</w:t>
            </w:r>
            <w:r w:rsidR="006502F7">
              <w:rPr>
                <w:noProof/>
                <w:webHidden/>
              </w:rPr>
              <w:tab/>
            </w:r>
            <w:r>
              <w:rPr>
                <w:noProof/>
                <w:webHidden/>
              </w:rPr>
              <w:fldChar w:fldCharType="begin"/>
            </w:r>
            <w:r w:rsidR="006502F7">
              <w:rPr>
                <w:noProof/>
                <w:webHidden/>
              </w:rPr>
              <w:instrText xml:space="preserve"> PAGEREF _Toc29805645 \h </w:instrText>
            </w:r>
            <w:r>
              <w:rPr>
                <w:noProof/>
                <w:webHidden/>
              </w:rPr>
            </w:r>
            <w:r>
              <w:rPr>
                <w:noProof/>
                <w:webHidden/>
              </w:rPr>
              <w:fldChar w:fldCharType="separate"/>
            </w:r>
            <w:r w:rsidR="005F03DF">
              <w:rPr>
                <w:noProof/>
                <w:webHidden/>
              </w:rPr>
              <w:t>17</w:t>
            </w:r>
            <w:r>
              <w:rPr>
                <w:noProof/>
                <w:webHidden/>
              </w:rPr>
              <w:fldChar w:fldCharType="end"/>
            </w:r>
          </w:hyperlink>
        </w:p>
        <w:p w:rsidR="006502F7" w:rsidRDefault="00E503A0">
          <w:pPr>
            <w:pStyle w:val="Obsah3"/>
            <w:tabs>
              <w:tab w:val="left" w:pos="1320"/>
              <w:tab w:val="right" w:leader="dot" w:pos="9062"/>
            </w:tabs>
            <w:rPr>
              <w:rFonts w:eastAsiaTheme="minorEastAsia"/>
              <w:noProof/>
              <w:lang w:eastAsia="cs-CZ"/>
            </w:rPr>
          </w:pPr>
          <w:hyperlink w:anchor="_Toc29805646" w:history="1">
            <w:r w:rsidR="006502F7" w:rsidRPr="00A11B66">
              <w:rPr>
                <w:rStyle w:val="Hypertextovodkaz"/>
                <w:noProof/>
                <w:lang w:eastAsia="cs-CZ"/>
              </w:rPr>
              <w:t>2.2.4</w:t>
            </w:r>
            <w:r w:rsidR="006502F7">
              <w:rPr>
                <w:rFonts w:eastAsiaTheme="minorEastAsia"/>
                <w:noProof/>
                <w:lang w:eastAsia="cs-CZ"/>
              </w:rPr>
              <w:tab/>
            </w:r>
            <w:r w:rsidR="006502F7" w:rsidRPr="00A11B66">
              <w:rPr>
                <w:rStyle w:val="Hypertextovodkaz"/>
                <w:noProof/>
                <w:lang w:eastAsia="cs-CZ"/>
              </w:rPr>
              <w:t>Ekonomika odpadového hospodářství obce</w:t>
            </w:r>
            <w:r w:rsidR="006502F7">
              <w:rPr>
                <w:noProof/>
                <w:webHidden/>
              </w:rPr>
              <w:tab/>
            </w:r>
            <w:r>
              <w:rPr>
                <w:noProof/>
                <w:webHidden/>
              </w:rPr>
              <w:fldChar w:fldCharType="begin"/>
            </w:r>
            <w:r w:rsidR="006502F7">
              <w:rPr>
                <w:noProof/>
                <w:webHidden/>
              </w:rPr>
              <w:instrText xml:space="preserve"> PAGEREF _Toc29805646 \h </w:instrText>
            </w:r>
            <w:r>
              <w:rPr>
                <w:noProof/>
                <w:webHidden/>
              </w:rPr>
            </w:r>
            <w:r>
              <w:rPr>
                <w:noProof/>
                <w:webHidden/>
              </w:rPr>
              <w:fldChar w:fldCharType="separate"/>
            </w:r>
            <w:r w:rsidR="005F03DF">
              <w:rPr>
                <w:noProof/>
                <w:webHidden/>
              </w:rPr>
              <w:t>19</w:t>
            </w:r>
            <w:r>
              <w:rPr>
                <w:noProof/>
                <w:webHidden/>
              </w:rPr>
              <w:fldChar w:fldCharType="end"/>
            </w:r>
          </w:hyperlink>
        </w:p>
        <w:p w:rsidR="006502F7" w:rsidRDefault="00E503A0">
          <w:pPr>
            <w:pStyle w:val="Obsah3"/>
            <w:tabs>
              <w:tab w:val="left" w:pos="1320"/>
              <w:tab w:val="right" w:leader="dot" w:pos="9062"/>
            </w:tabs>
            <w:rPr>
              <w:rFonts w:eastAsiaTheme="minorEastAsia"/>
              <w:noProof/>
              <w:lang w:eastAsia="cs-CZ"/>
            </w:rPr>
          </w:pPr>
          <w:hyperlink w:anchor="_Toc29805647" w:history="1">
            <w:r w:rsidR="006502F7" w:rsidRPr="00A11B66">
              <w:rPr>
                <w:rStyle w:val="Hypertextovodkaz"/>
                <w:rFonts w:ascii="Times New Roman" w:hAnsi="Times New Roman" w:cs="Times New Roman"/>
                <w:noProof/>
                <w:lang w:eastAsia="cs-CZ"/>
              </w:rPr>
              <w:t>2.2.5</w:t>
            </w:r>
            <w:r w:rsidR="006502F7">
              <w:rPr>
                <w:rFonts w:eastAsiaTheme="minorEastAsia"/>
                <w:noProof/>
                <w:lang w:eastAsia="cs-CZ"/>
              </w:rPr>
              <w:tab/>
            </w:r>
            <w:r w:rsidR="006502F7" w:rsidRPr="00A11B66">
              <w:rPr>
                <w:rStyle w:val="Hypertextovodkaz"/>
                <w:rFonts w:ascii="Times New Roman" w:hAnsi="Times New Roman" w:cs="Times New Roman"/>
                <w:noProof/>
                <w:lang w:eastAsia="cs-CZ"/>
              </w:rPr>
              <w:t>Vybavenost obce</w:t>
            </w:r>
            <w:r w:rsidR="006502F7">
              <w:rPr>
                <w:noProof/>
                <w:webHidden/>
              </w:rPr>
              <w:tab/>
            </w:r>
            <w:r>
              <w:rPr>
                <w:noProof/>
                <w:webHidden/>
              </w:rPr>
              <w:fldChar w:fldCharType="begin"/>
            </w:r>
            <w:r w:rsidR="006502F7">
              <w:rPr>
                <w:noProof/>
                <w:webHidden/>
              </w:rPr>
              <w:instrText xml:space="preserve"> PAGEREF _Toc29805647 \h </w:instrText>
            </w:r>
            <w:r>
              <w:rPr>
                <w:noProof/>
                <w:webHidden/>
              </w:rPr>
            </w:r>
            <w:r>
              <w:rPr>
                <w:noProof/>
                <w:webHidden/>
              </w:rPr>
              <w:fldChar w:fldCharType="separate"/>
            </w:r>
            <w:r w:rsidR="005F03DF">
              <w:rPr>
                <w:noProof/>
                <w:webHidden/>
              </w:rPr>
              <w:t>22</w:t>
            </w:r>
            <w:r>
              <w:rPr>
                <w:noProof/>
                <w:webHidden/>
              </w:rPr>
              <w:fldChar w:fldCharType="end"/>
            </w:r>
          </w:hyperlink>
        </w:p>
        <w:p w:rsidR="006502F7" w:rsidRDefault="00E503A0">
          <w:pPr>
            <w:pStyle w:val="Obsah3"/>
            <w:tabs>
              <w:tab w:val="left" w:pos="1320"/>
              <w:tab w:val="right" w:leader="dot" w:pos="9062"/>
            </w:tabs>
            <w:rPr>
              <w:rFonts w:eastAsiaTheme="minorEastAsia"/>
              <w:noProof/>
              <w:lang w:eastAsia="cs-CZ"/>
            </w:rPr>
          </w:pPr>
          <w:hyperlink w:anchor="_Toc29805648" w:history="1">
            <w:r w:rsidR="006502F7" w:rsidRPr="00A11B66">
              <w:rPr>
                <w:rStyle w:val="Hypertextovodkaz"/>
                <w:rFonts w:ascii="Times New Roman" w:hAnsi="Times New Roman" w:cs="Times New Roman"/>
                <w:noProof/>
                <w:lang w:eastAsia="cs-CZ"/>
              </w:rPr>
              <w:t>2.2.6</w:t>
            </w:r>
            <w:r w:rsidR="006502F7">
              <w:rPr>
                <w:rFonts w:eastAsiaTheme="minorEastAsia"/>
                <w:noProof/>
                <w:lang w:eastAsia="cs-CZ"/>
              </w:rPr>
              <w:tab/>
            </w:r>
            <w:r w:rsidR="006502F7" w:rsidRPr="00A11B66">
              <w:rPr>
                <w:rStyle w:val="Hypertextovodkaz"/>
                <w:rFonts w:ascii="Times New Roman" w:hAnsi="Times New Roman" w:cs="Times New Roman"/>
                <w:noProof/>
                <w:lang w:eastAsia="cs-CZ"/>
              </w:rPr>
              <w:t>Komunikace obce s občany</w:t>
            </w:r>
            <w:r w:rsidR="006502F7">
              <w:rPr>
                <w:noProof/>
                <w:webHidden/>
              </w:rPr>
              <w:tab/>
            </w:r>
            <w:r>
              <w:rPr>
                <w:noProof/>
                <w:webHidden/>
              </w:rPr>
              <w:fldChar w:fldCharType="begin"/>
            </w:r>
            <w:r w:rsidR="006502F7">
              <w:rPr>
                <w:noProof/>
                <w:webHidden/>
              </w:rPr>
              <w:instrText xml:space="preserve"> PAGEREF _Toc29805648 \h </w:instrText>
            </w:r>
            <w:r>
              <w:rPr>
                <w:noProof/>
                <w:webHidden/>
              </w:rPr>
            </w:r>
            <w:r>
              <w:rPr>
                <w:noProof/>
                <w:webHidden/>
              </w:rPr>
              <w:fldChar w:fldCharType="separate"/>
            </w:r>
            <w:r w:rsidR="005F03DF">
              <w:rPr>
                <w:noProof/>
                <w:webHidden/>
              </w:rPr>
              <w:t>22</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49" w:history="1">
            <w:r w:rsidR="006502F7" w:rsidRPr="00A11B66">
              <w:rPr>
                <w:rStyle w:val="Hypertextovodkaz"/>
                <w:noProof/>
                <w:lang w:eastAsia="cs-CZ"/>
              </w:rPr>
              <w:t>2.3</w:t>
            </w:r>
            <w:r w:rsidR="006502F7">
              <w:rPr>
                <w:rFonts w:eastAsiaTheme="minorEastAsia"/>
                <w:noProof/>
                <w:lang w:eastAsia="cs-CZ"/>
              </w:rPr>
              <w:tab/>
            </w:r>
            <w:r w:rsidR="006502F7" w:rsidRPr="00A11B66">
              <w:rPr>
                <w:rStyle w:val="Hypertextovodkaz"/>
                <w:noProof/>
                <w:lang w:eastAsia="cs-CZ"/>
              </w:rPr>
              <w:t>Fyzická analýza odpadu</w:t>
            </w:r>
            <w:r w:rsidR="006502F7">
              <w:rPr>
                <w:noProof/>
                <w:webHidden/>
              </w:rPr>
              <w:tab/>
            </w:r>
            <w:r>
              <w:rPr>
                <w:noProof/>
                <w:webHidden/>
              </w:rPr>
              <w:fldChar w:fldCharType="begin"/>
            </w:r>
            <w:r w:rsidR="006502F7">
              <w:rPr>
                <w:noProof/>
                <w:webHidden/>
              </w:rPr>
              <w:instrText xml:space="preserve"> PAGEREF _Toc29805649 \h </w:instrText>
            </w:r>
            <w:r>
              <w:rPr>
                <w:noProof/>
                <w:webHidden/>
              </w:rPr>
            </w:r>
            <w:r>
              <w:rPr>
                <w:noProof/>
                <w:webHidden/>
              </w:rPr>
              <w:fldChar w:fldCharType="separate"/>
            </w:r>
            <w:r w:rsidR="005F03DF">
              <w:rPr>
                <w:noProof/>
                <w:webHidden/>
              </w:rPr>
              <w:t>24</w:t>
            </w:r>
            <w:r>
              <w:rPr>
                <w:noProof/>
                <w:webHidden/>
              </w:rPr>
              <w:fldChar w:fldCharType="end"/>
            </w:r>
          </w:hyperlink>
        </w:p>
        <w:p w:rsidR="006502F7" w:rsidRDefault="00E503A0">
          <w:pPr>
            <w:pStyle w:val="Obsah3"/>
            <w:tabs>
              <w:tab w:val="left" w:pos="1320"/>
              <w:tab w:val="right" w:leader="dot" w:pos="9062"/>
            </w:tabs>
            <w:rPr>
              <w:rFonts w:eastAsiaTheme="minorEastAsia"/>
              <w:noProof/>
              <w:lang w:eastAsia="cs-CZ"/>
            </w:rPr>
          </w:pPr>
          <w:hyperlink w:anchor="_Toc29805650" w:history="1">
            <w:r w:rsidR="006502F7" w:rsidRPr="00A11B66">
              <w:rPr>
                <w:rStyle w:val="Hypertextovodkaz"/>
                <w:noProof/>
              </w:rPr>
              <w:t>2.3.1</w:t>
            </w:r>
            <w:r w:rsidR="006502F7">
              <w:rPr>
                <w:rFonts w:eastAsiaTheme="minorEastAsia"/>
                <w:noProof/>
                <w:lang w:eastAsia="cs-CZ"/>
              </w:rPr>
              <w:tab/>
            </w:r>
            <w:r w:rsidR="006502F7" w:rsidRPr="00A11B66">
              <w:rPr>
                <w:rStyle w:val="Hypertextovodkaz"/>
                <w:noProof/>
              </w:rPr>
              <w:t>Náhodný výběr nádob</w:t>
            </w:r>
            <w:r w:rsidR="006502F7">
              <w:rPr>
                <w:noProof/>
                <w:webHidden/>
              </w:rPr>
              <w:tab/>
            </w:r>
            <w:r>
              <w:rPr>
                <w:noProof/>
                <w:webHidden/>
              </w:rPr>
              <w:fldChar w:fldCharType="begin"/>
            </w:r>
            <w:r w:rsidR="006502F7">
              <w:rPr>
                <w:noProof/>
                <w:webHidden/>
              </w:rPr>
              <w:instrText xml:space="preserve"> PAGEREF _Toc29805650 \h </w:instrText>
            </w:r>
            <w:r>
              <w:rPr>
                <w:noProof/>
                <w:webHidden/>
              </w:rPr>
            </w:r>
            <w:r>
              <w:rPr>
                <w:noProof/>
                <w:webHidden/>
              </w:rPr>
              <w:fldChar w:fldCharType="separate"/>
            </w:r>
            <w:r w:rsidR="005F03DF">
              <w:rPr>
                <w:noProof/>
                <w:webHidden/>
              </w:rPr>
              <w:t>24</w:t>
            </w:r>
            <w:r>
              <w:rPr>
                <w:noProof/>
                <w:webHidden/>
              </w:rPr>
              <w:fldChar w:fldCharType="end"/>
            </w:r>
          </w:hyperlink>
        </w:p>
        <w:p w:rsidR="006502F7" w:rsidRDefault="00E503A0">
          <w:pPr>
            <w:pStyle w:val="Obsah3"/>
            <w:tabs>
              <w:tab w:val="left" w:pos="1320"/>
              <w:tab w:val="right" w:leader="dot" w:pos="9062"/>
            </w:tabs>
            <w:rPr>
              <w:rFonts w:eastAsiaTheme="minorEastAsia"/>
              <w:noProof/>
              <w:lang w:eastAsia="cs-CZ"/>
            </w:rPr>
          </w:pPr>
          <w:hyperlink w:anchor="_Toc29805651" w:history="1">
            <w:r w:rsidR="006502F7" w:rsidRPr="00A11B66">
              <w:rPr>
                <w:rStyle w:val="Hypertextovodkaz"/>
                <w:noProof/>
              </w:rPr>
              <w:t>2.3.2</w:t>
            </w:r>
            <w:r w:rsidR="006502F7">
              <w:rPr>
                <w:rFonts w:eastAsiaTheme="minorEastAsia"/>
                <w:noProof/>
                <w:lang w:eastAsia="cs-CZ"/>
              </w:rPr>
              <w:tab/>
            </w:r>
            <w:r w:rsidR="006502F7" w:rsidRPr="00A11B66">
              <w:rPr>
                <w:rStyle w:val="Hypertextovodkaz"/>
                <w:noProof/>
              </w:rPr>
              <w:t>Přetřídění jednotlivých nádob</w:t>
            </w:r>
            <w:r w:rsidR="006502F7">
              <w:rPr>
                <w:noProof/>
                <w:webHidden/>
              </w:rPr>
              <w:tab/>
            </w:r>
            <w:r>
              <w:rPr>
                <w:noProof/>
                <w:webHidden/>
              </w:rPr>
              <w:fldChar w:fldCharType="begin"/>
            </w:r>
            <w:r w:rsidR="006502F7">
              <w:rPr>
                <w:noProof/>
                <w:webHidden/>
              </w:rPr>
              <w:instrText xml:space="preserve"> PAGEREF _Toc29805651 \h </w:instrText>
            </w:r>
            <w:r>
              <w:rPr>
                <w:noProof/>
                <w:webHidden/>
              </w:rPr>
            </w:r>
            <w:r>
              <w:rPr>
                <w:noProof/>
                <w:webHidden/>
              </w:rPr>
              <w:fldChar w:fldCharType="separate"/>
            </w:r>
            <w:r w:rsidR="005F03DF">
              <w:rPr>
                <w:noProof/>
                <w:webHidden/>
              </w:rPr>
              <w:t>24</w:t>
            </w:r>
            <w:r>
              <w:rPr>
                <w:noProof/>
                <w:webHidden/>
              </w:rPr>
              <w:fldChar w:fldCharType="end"/>
            </w:r>
          </w:hyperlink>
        </w:p>
        <w:p w:rsidR="006502F7" w:rsidRDefault="00E503A0">
          <w:pPr>
            <w:pStyle w:val="Obsah3"/>
            <w:tabs>
              <w:tab w:val="left" w:pos="1320"/>
              <w:tab w:val="right" w:leader="dot" w:pos="9062"/>
            </w:tabs>
            <w:rPr>
              <w:rFonts w:eastAsiaTheme="minorEastAsia"/>
              <w:noProof/>
              <w:lang w:eastAsia="cs-CZ"/>
            </w:rPr>
          </w:pPr>
          <w:hyperlink w:anchor="_Toc29805652" w:history="1">
            <w:r w:rsidR="006502F7" w:rsidRPr="00A11B66">
              <w:rPr>
                <w:rStyle w:val="Hypertextovodkaz"/>
                <w:noProof/>
                <w:lang w:eastAsia="cs-CZ"/>
              </w:rPr>
              <w:t>2.3.3</w:t>
            </w:r>
            <w:r w:rsidR="006502F7">
              <w:rPr>
                <w:rFonts w:eastAsiaTheme="minorEastAsia"/>
                <w:noProof/>
                <w:lang w:eastAsia="cs-CZ"/>
              </w:rPr>
              <w:tab/>
            </w:r>
            <w:r w:rsidR="006502F7" w:rsidRPr="00A11B66">
              <w:rPr>
                <w:rStyle w:val="Hypertextovodkaz"/>
                <w:noProof/>
                <w:lang w:eastAsia="cs-CZ"/>
              </w:rPr>
              <w:t>Výsledky z vzorku 10 nádob</w:t>
            </w:r>
            <w:r w:rsidR="006502F7">
              <w:rPr>
                <w:noProof/>
                <w:webHidden/>
              </w:rPr>
              <w:tab/>
            </w:r>
            <w:r>
              <w:rPr>
                <w:noProof/>
                <w:webHidden/>
              </w:rPr>
              <w:fldChar w:fldCharType="begin"/>
            </w:r>
            <w:r w:rsidR="006502F7">
              <w:rPr>
                <w:noProof/>
                <w:webHidden/>
              </w:rPr>
              <w:instrText xml:space="preserve"> PAGEREF _Toc29805652 \h </w:instrText>
            </w:r>
            <w:r>
              <w:rPr>
                <w:noProof/>
                <w:webHidden/>
              </w:rPr>
            </w:r>
            <w:r>
              <w:rPr>
                <w:noProof/>
                <w:webHidden/>
              </w:rPr>
              <w:fldChar w:fldCharType="separate"/>
            </w:r>
            <w:r w:rsidR="005F03DF">
              <w:rPr>
                <w:noProof/>
                <w:webHidden/>
              </w:rPr>
              <w:t>24</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53" w:history="1">
            <w:r w:rsidR="006502F7" w:rsidRPr="00A11B66">
              <w:rPr>
                <w:rStyle w:val="Hypertextovodkaz"/>
                <w:noProof/>
                <w:lang w:eastAsia="cs-CZ"/>
              </w:rPr>
              <w:t>2.4</w:t>
            </w:r>
            <w:r w:rsidR="006502F7">
              <w:rPr>
                <w:rFonts w:eastAsiaTheme="minorEastAsia"/>
                <w:noProof/>
                <w:lang w:eastAsia="cs-CZ"/>
              </w:rPr>
              <w:tab/>
            </w:r>
            <w:r w:rsidR="006502F7" w:rsidRPr="00A11B66">
              <w:rPr>
                <w:rStyle w:val="Hypertextovodkaz"/>
                <w:noProof/>
                <w:lang w:eastAsia="cs-CZ"/>
              </w:rPr>
              <w:t>Shrnující zjištění</w:t>
            </w:r>
            <w:r w:rsidR="006502F7">
              <w:rPr>
                <w:noProof/>
                <w:webHidden/>
              </w:rPr>
              <w:tab/>
            </w:r>
            <w:r>
              <w:rPr>
                <w:noProof/>
                <w:webHidden/>
              </w:rPr>
              <w:fldChar w:fldCharType="begin"/>
            </w:r>
            <w:r w:rsidR="006502F7">
              <w:rPr>
                <w:noProof/>
                <w:webHidden/>
              </w:rPr>
              <w:instrText xml:space="preserve"> PAGEREF _Toc29805653 \h </w:instrText>
            </w:r>
            <w:r>
              <w:rPr>
                <w:noProof/>
                <w:webHidden/>
              </w:rPr>
            </w:r>
            <w:r>
              <w:rPr>
                <w:noProof/>
                <w:webHidden/>
              </w:rPr>
              <w:fldChar w:fldCharType="separate"/>
            </w:r>
            <w:r w:rsidR="005F03DF">
              <w:rPr>
                <w:noProof/>
                <w:webHidden/>
              </w:rPr>
              <w:t>27</w:t>
            </w:r>
            <w:r>
              <w:rPr>
                <w:noProof/>
                <w:webHidden/>
              </w:rPr>
              <w:fldChar w:fldCharType="end"/>
            </w:r>
          </w:hyperlink>
        </w:p>
        <w:p w:rsidR="006502F7" w:rsidRDefault="00E503A0">
          <w:pPr>
            <w:pStyle w:val="Obsah1"/>
            <w:tabs>
              <w:tab w:val="left" w:pos="440"/>
              <w:tab w:val="right" w:leader="dot" w:pos="9062"/>
            </w:tabs>
            <w:rPr>
              <w:rFonts w:eastAsiaTheme="minorEastAsia"/>
              <w:noProof/>
              <w:lang w:eastAsia="cs-CZ"/>
            </w:rPr>
          </w:pPr>
          <w:hyperlink w:anchor="_Toc29805654" w:history="1">
            <w:r w:rsidR="006502F7" w:rsidRPr="00A11B66">
              <w:rPr>
                <w:rStyle w:val="Hypertextovodkaz"/>
                <w:rFonts w:eastAsia="Times New Roman"/>
                <w:noProof/>
                <w:lang w:eastAsia="cs-CZ"/>
              </w:rPr>
              <w:t>3</w:t>
            </w:r>
            <w:r w:rsidR="006502F7">
              <w:rPr>
                <w:rFonts w:eastAsiaTheme="minorEastAsia"/>
                <w:noProof/>
                <w:lang w:eastAsia="cs-CZ"/>
              </w:rPr>
              <w:tab/>
            </w:r>
            <w:r w:rsidR="006502F7" w:rsidRPr="00A11B66">
              <w:rPr>
                <w:rStyle w:val="Hypertextovodkaz"/>
                <w:rFonts w:eastAsia="Times New Roman"/>
                <w:noProof/>
                <w:lang w:eastAsia="cs-CZ"/>
              </w:rPr>
              <w:t>Návrh nového systému evidence</w:t>
            </w:r>
            <w:r w:rsidR="006502F7">
              <w:rPr>
                <w:noProof/>
                <w:webHidden/>
              </w:rPr>
              <w:tab/>
            </w:r>
            <w:r>
              <w:rPr>
                <w:noProof/>
                <w:webHidden/>
              </w:rPr>
              <w:fldChar w:fldCharType="begin"/>
            </w:r>
            <w:r w:rsidR="006502F7">
              <w:rPr>
                <w:noProof/>
                <w:webHidden/>
              </w:rPr>
              <w:instrText xml:space="preserve"> PAGEREF _Toc29805654 \h </w:instrText>
            </w:r>
            <w:r>
              <w:rPr>
                <w:noProof/>
                <w:webHidden/>
              </w:rPr>
            </w:r>
            <w:r>
              <w:rPr>
                <w:noProof/>
                <w:webHidden/>
              </w:rPr>
              <w:fldChar w:fldCharType="separate"/>
            </w:r>
            <w:r w:rsidR="005F03DF">
              <w:rPr>
                <w:noProof/>
                <w:webHidden/>
              </w:rPr>
              <w:t>28</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55" w:history="1">
            <w:r w:rsidR="006502F7" w:rsidRPr="00A11B66">
              <w:rPr>
                <w:rStyle w:val="Hypertextovodkaz"/>
                <w:noProof/>
                <w:lang w:eastAsia="cs-CZ"/>
              </w:rPr>
              <w:t>3.1</w:t>
            </w:r>
            <w:r w:rsidR="006502F7">
              <w:rPr>
                <w:rFonts w:eastAsiaTheme="minorEastAsia"/>
                <w:noProof/>
                <w:lang w:eastAsia="cs-CZ"/>
              </w:rPr>
              <w:tab/>
            </w:r>
            <w:r w:rsidR="006502F7" w:rsidRPr="00A11B66">
              <w:rPr>
                <w:rStyle w:val="Hypertextovodkaz"/>
                <w:noProof/>
                <w:lang w:eastAsia="cs-CZ"/>
              </w:rPr>
              <w:t>Popis nového systému</w:t>
            </w:r>
            <w:r w:rsidR="006502F7">
              <w:rPr>
                <w:noProof/>
                <w:webHidden/>
              </w:rPr>
              <w:tab/>
            </w:r>
            <w:r>
              <w:rPr>
                <w:noProof/>
                <w:webHidden/>
              </w:rPr>
              <w:fldChar w:fldCharType="begin"/>
            </w:r>
            <w:r w:rsidR="006502F7">
              <w:rPr>
                <w:noProof/>
                <w:webHidden/>
              </w:rPr>
              <w:instrText xml:space="preserve"> PAGEREF _Toc29805655 \h </w:instrText>
            </w:r>
            <w:r>
              <w:rPr>
                <w:noProof/>
                <w:webHidden/>
              </w:rPr>
            </w:r>
            <w:r>
              <w:rPr>
                <w:noProof/>
                <w:webHidden/>
              </w:rPr>
              <w:fldChar w:fldCharType="separate"/>
            </w:r>
            <w:r w:rsidR="005F03DF">
              <w:rPr>
                <w:noProof/>
                <w:webHidden/>
              </w:rPr>
              <w:t>28</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56" w:history="1">
            <w:r w:rsidR="006502F7" w:rsidRPr="00A11B66">
              <w:rPr>
                <w:rStyle w:val="Hypertextovodkaz"/>
                <w:noProof/>
                <w:lang w:eastAsia="cs-CZ"/>
              </w:rPr>
              <w:t>3.2</w:t>
            </w:r>
            <w:r w:rsidR="006502F7">
              <w:rPr>
                <w:rFonts w:eastAsiaTheme="minorEastAsia"/>
                <w:noProof/>
                <w:lang w:eastAsia="cs-CZ"/>
              </w:rPr>
              <w:tab/>
            </w:r>
            <w:r w:rsidR="006502F7" w:rsidRPr="00A11B66">
              <w:rPr>
                <w:rStyle w:val="Hypertextovodkaz"/>
                <w:noProof/>
                <w:lang w:eastAsia="cs-CZ"/>
              </w:rPr>
              <w:t>Předpokládané dopady změn</w:t>
            </w:r>
            <w:r w:rsidR="006502F7">
              <w:rPr>
                <w:noProof/>
                <w:webHidden/>
              </w:rPr>
              <w:tab/>
            </w:r>
            <w:r>
              <w:rPr>
                <w:noProof/>
                <w:webHidden/>
              </w:rPr>
              <w:fldChar w:fldCharType="begin"/>
            </w:r>
            <w:r w:rsidR="006502F7">
              <w:rPr>
                <w:noProof/>
                <w:webHidden/>
              </w:rPr>
              <w:instrText xml:space="preserve"> PAGEREF _Toc29805656 \h </w:instrText>
            </w:r>
            <w:r>
              <w:rPr>
                <w:noProof/>
                <w:webHidden/>
              </w:rPr>
            </w:r>
            <w:r>
              <w:rPr>
                <w:noProof/>
                <w:webHidden/>
              </w:rPr>
              <w:fldChar w:fldCharType="separate"/>
            </w:r>
            <w:r w:rsidR="005F03DF">
              <w:rPr>
                <w:noProof/>
                <w:webHidden/>
              </w:rPr>
              <w:t>28</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57" w:history="1">
            <w:r w:rsidR="006502F7" w:rsidRPr="00A11B66">
              <w:rPr>
                <w:rStyle w:val="Hypertextovodkaz"/>
                <w:noProof/>
                <w:lang w:eastAsia="cs-CZ"/>
              </w:rPr>
              <w:t>3.3</w:t>
            </w:r>
            <w:r w:rsidR="006502F7">
              <w:rPr>
                <w:rFonts w:eastAsiaTheme="minorEastAsia"/>
                <w:noProof/>
                <w:lang w:eastAsia="cs-CZ"/>
              </w:rPr>
              <w:tab/>
            </w:r>
            <w:r w:rsidR="006502F7" w:rsidRPr="00A11B66">
              <w:rPr>
                <w:rStyle w:val="Hypertextovodkaz"/>
                <w:noProof/>
                <w:lang w:eastAsia="cs-CZ"/>
              </w:rPr>
              <w:t>Zkušenosti z pilotního provozu systému</w:t>
            </w:r>
            <w:r w:rsidR="006502F7">
              <w:rPr>
                <w:noProof/>
                <w:webHidden/>
              </w:rPr>
              <w:tab/>
            </w:r>
            <w:r>
              <w:rPr>
                <w:noProof/>
                <w:webHidden/>
              </w:rPr>
              <w:fldChar w:fldCharType="begin"/>
            </w:r>
            <w:r w:rsidR="006502F7">
              <w:rPr>
                <w:noProof/>
                <w:webHidden/>
              </w:rPr>
              <w:instrText xml:space="preserve"> PAGEREF _Toc29805657 \h </w:instrText>
            </w:r>
            <w:r>
              <w:rPr>
                <w:noProof/>
                <w:webHidden/>
              </w:rPr>
            </w:r>
            <w:r>
              <w:rPr>
                <w:noProof/>
                <w:webHidden/>
              </w:rPr>
              <w:fldChar w:fldCharType="separate"/>
            </w:r>
            <w:r w:rsidR="005F03DF">
              <w:rPr>
                <w:noProof/>
                <w:webHidden/>
              </w:rPr>
              <w:t>29</w:t>
            </w:r>
            <w:r>
              <w:rPr>
                <w:noProof/>
                <w:webHidden/>
              </w:rPr>
              <w:fldChar w:fldCharType="end"/>
            </w:r>
          </w:hyperlink>
        </w:p>
        <w:p w:rsidR="006502F7" w:rsidRDefault="00E503A0">
          <w:pPr>
            <w:pStyle w:val="Obsah3"/>
            <w:tabs>
              <w:tab w:val="left" w:pos="1320"/>
              <w:tab w:val="right" w:leader="dot" w:pos="9062"/>
            </w:tabs>
            <w:rPr>
              <w:rFonts w:eastAsiaTheme="minorEastAsia"/>
              <w:noProof/>
              <w:lang w:eastAsia="cs-CZ"/>
            </w:rPr>
          </w:pPr>
          <w:hyperlink w:anchor="_Toc29805658" w:history="1">
            <w:r w:rsidR="006502F7" w:rsidRPr="00A11B66">
              <w:rPr>
                <w:rStyle w:val="Hypertextovodkaz"/>
                <w:noProof/>
                <w:lang w:eastAsia="cs-CZ"/>
              </w:rPr>
              <w:t>3.3.1</w:t>
            </w:r>
            <w:r w:rsidR="006502F7">
              <w:rPr>
                <w:rFonts w:eastAsiaTheme="minorEastAsia"/>
                <w:noProof/>
                <w:lang w:eastAsia="cs-CZ"/>
              </w:rPr>
              <w:tab/>
            </w:r>
            <w:r w:rsidR="006502F7" w:rsidRPr="00A11B66">
              <w:rPr>
                <w:rStyle w:val="Hypertextovodkaz"/>
                <w:noProof/>
                <w:lang w:eastAsia="cs-CZ"/>
              </w:rPr>
              <w:t>Administrativní příprava na provoz</w:t>
            </w:r>
            <w:r w:rsidR="006502F7">
              <w:rPr>
                <w:noProof/>
                <w:webHidden/>
              </w:rPr>
              <w:tab/>
            </w:r>
            <w:r>
              <w:rPr>
                <w:noProof/>
                <w:webHidden/>
              </w:rPr>
              <w:fldChar w:fldCharType="begin"/>
            </w:r>
            <w:r w:rsidR="006502F7">
              <w:rPr>
                <w:noProof/>
                <w:webHidden/>
              </w:rPr>
              <w:instrText xml:space="preserve"> PAGEREF _Toc29805658 \h </w:instrText>
            </w:r>
            <w:r>
              <w:rPr>
                <w:noProof/>
                <w:webHidden/>
              </w:rPr>
            </w:r>
            <w:r>
              <w:rPr>
                <w:noProof/>
                <w:webHidden/>
              </w:rPr>
              <w:fldChar w:fldCharType="separate"/>
            </w:r>
            <w:r w:rsidR="005F03DF">
              <w:rPr>
                <w:noProof/>
                <w:webHidden/>
              </w:rPr>
              <w:t>29</w:t>
            </w:r>
            <w:r>
              <w:rPr>
                <w:noProof/>
                <w:webHidden/>
              </w:rPr>
              <w:fldChar w:fldCharType="end"/>
            </w:r>
          </w:hyperlink>
        </w:p>
        <w:p w:rsidR="006502F7" w:rsidRDefault="00E503A0">
          <w:pPr>
            <w:pStyle w:val="Obsah3"/>
            <w:tabs>
              <w:tab w:val="left" w:pos="1320"/>
              <w:tab w:val="right" w:leader="dot" w:pos="9062"/>
            </w:tabs>
            <w:rPr>
              <w:rFonts w:eastAsiaTheme="minorEastAsia"/>
              <w:noProof/>
              <w:lang w:eastAsia="cs-CZ"/>
            </w:rPr>
          </w:pPr>
          <w:hyperlink w:anchor="_Toc29805659" w:history="1">
            <w:r w:rsidR="006502F7" w:rsidRPr="00A11B66">
              <w:rPr>
                <w:rStyle w:val="Hypertextovodkaz"/>
                <w:noProof/>
                <w:lang w:eastAsia="cs-CZ"/>
              </w:rPr>
              <w:t>3.3.2</w:t>
            </w:r>
            <w:r w:rsidR="006502F7">
              <w:rPr>
                <w:rFonts w:eastAsiaTheme="minorEastAsia"/>
                <w:noProof/>
                <w:lang w:eastAsia="cs-CZ"/>
              </w:rPr>
              <w:tab/>
            </w:r>
            <w:r w:rsidR="006502F7" w:rsidRPr="00A11B66">
              <w:rPr>
                <w:rStyle w:val="Hypertextovodkaz"/>
                <w:noProof/>
                <w:lang w:eastAsia="cs-CZ"/>
              </w:rPr>
              <w:t>Technická příprava a provoz</w:t>
            </w:r>
            <w:r w:rsidR="006502F7">
              <w:rPr>
                <w:noProof/>
                <w:webHidden/>
              </w:rPr>
              <w:tab/>
            </w:r>
            <w:r>
              <w:rPr>
                <w:noProof/>
                <w:webHidden/>
              </w:rPr>
              <w:fldChar w:fldCharType="begin"/>
            </w:r>
            <w:r w:rsidR="006502F7">
              <w:rPr>
                <w:noProof/>
                <w:webHidden/>
              </w:rPr>
              <w:instrText xml:space="preserve"> PAGEREF _Toc29805659 \h </w:instrText>
            </w:r>
            <w:r>
              <w:rPr>
                <w:noProof/>
                <w:webHidden/>
              </w:rPr>
            </w:r>
            <w:r>
              <w:rPr>
                <w:noProof/>
                <w:webHidden/>
              </w:rPr>
              <w:fldChar w:fldCharType="separate"/>
            </w:r>
            <w:r w:rsidR="005F03DF">
              <w:rPr>
                <w:noProof/>
                <w:webHidden/>
              </w:rPr>
              <w:t>31</w:t>
            </w:r>
            <w:r>
              <w:rPr>
                <w:noProof/>
                <w:webHidden/>
              </w:rPr>
              <w:fldChar w:fldCharType="end"/>
            </w:r>
          </w:hyperlink>
        </w:p>
        <w:p w:rsidR="006502F7" w:rsidRDefault="00E503A0">
          <w:pPr>
            <w:pStyle w:val="Obsah3"/>
            <w:tabs>
              <w:tab w:val="left" w:pos="1320"/>
              <w:tab w:val="right" w:leader="dot" w:pos="9062"/>
            </w:tabs>
            <w:rPr>
              <w:rFonts w:eastAsiaTheme="minorEastAsia"/>
              <w:noProof/>
              <w:lang w:eastAsia="cs-CZ"/>
            </w:rPr>
          </w:pPr>
          <w:hyperlink w:anchor="_Toc29805660" w:history="1">
            <w:r w:rsidR="006502F7" w:rsidRPr="00A11B66">
              <w:rPr>
                <w:rStyle w:val="Hypertextovodkaz"/>
                <w:noProof/>
                <w:lang w:eastAsia="cs-CZ"/>
              </w:rPr>
              <w:t>3.3.3</w:t>
            </w:r>
            <w:r w:rsidR="006502F7">
              <w:rPr>
                <w:rFonts w:eastAsiaTheme="minorEastAsia"/>
                <w:noProof/>
                <w:lang w:eastAsia="cs-CZ"/>
              </w:rPr>
              <w:tab/>
            </w:r>
            <w:r w:rsidR="006502F7" w:rsidRPr="00A11B66">
              <w:rPr>
                <w:rStyle w:val="Hypertextovodkaz"/>
                <w:noProof/>
                <w:lang w:eastAsia="cs-CZ"/>
              </w:rPr>
              <w:t>První statistické údaje  z MESOH</w:t>
            </w:r>
            <w:r w:rsidR="006502F7">
              <w:rPr>
                <w:noProof/>
                <w:webHidden/>
              </w:rPr>
              <w:tab/>
            </w:r>
            <w:r>
              <w:rPr>
                <w:noProof/>
                <w:webHidden/>
              </w:rPr>
              <w:fldChar w:fldCharType="begin"/>
            </w:r>
            <w:r w:rsidR="006502F7">
              <w:rPr>
                <w:noProof/>
                <w:webHidden/>
              </w:rPr>
              <w:instrText xml:space="preserve"> PAGEREF _Toc29805660 \h </w:instrText>
            </w:r>
            <w:r>
              <w:rPr>
                <w:noProof/>
                <w:webHidden/>
              </w:rPr>
            </w:r>
            <w:r>
              <w:rPr>
                <w:noProof/>
                <w:webHidden/>
              </w:rPr>
              <w:fldChar w:fldCharType="separate"/>
            </w:r>
            <w:r w:rsidR="005F03DF">
              <w:rPr>
                <w:noProof/>
                <w:webHidden/>
              </w:rPr>
              <w:t>32</w:t>
            </w:r>
            <w:r>
              <w:rPr>
                <w:noProof/>
                <w:webHidden/>
              </w:rPr>
              <w:fldChar w:fldCharType="end"/>
            </w:r>
          </w:hyperlink>
        </w:p>
        <w:p w:rsidR="006502F7" w:rsidRDefault="00E503A0">
          <w:pPr>
            <w:pStyle w:val="Obsah3"/>
            <w:tabs>
              <w:tab w:val="left" w:pos="1320"/>
              <w:tab w:val="right" w:leader="dot" w:pos="9062"/>
            </w:tabs>
            <w:rPr>
              <w:rFonts w:eastAsiaTheme="minorEastAsia"/>
              <w:noProof/>
              <w:lang w:eastAsia="cs-CZ"/>
            </w:rPr>
          </w:pPr>
          <w:hyperlink w:anchor="_Toc29805661" w:history="1">
            <w:r w:rsidR="006502F7" w:rsidRPr="00A11B66">
              <w:rPr>
                <w:rStyle w:val="Hypertextovodkaz"/>
                <w:noProof/>
                <w:lang w:eastAsia="cs-CZ"/>
              </w:rPr>
              <w:t>3.3.4</w:t>
            </w:r>
            <w:r w:rsidR="006502F7">
              <w:rPr>
                <w:rFonts w:eastAsiaTheme="minorEastAsia"/>
                <w:noProof/>
                <w:lang w:eastAsia="cs-CZ"/>
              </w:rPr>
              <w:tab/>
            </w:r>
            <w:r w:rsidR="006502F7" w:rsidRPr="00A11B66">
              <w:rPr>
                <w:rStyle w:val="Hypertextovodkaz"/>
                <w:noProof/>
                <w:lang w:eastAsia="cs-CZ"/>
              </w:rPr>
              <w:t>Jak to vidí starostové s vizí</w:t>
            </w:r>
            <w:r w:rsidR="006502F7">
              <w:rPr>
                <w:noProof/>
                <w:webHidden/>
              </w:rPr>
              <w:tab/>
            </w:r>
            <w:r>
              <w:rPr>
                <w:noProof/>
                <w:webHidden/>
              </w:rPr>
              <w:fldChar w:fldCharType="begin"/>
            </w:r>
            <w:r w:rsidR="006502F7">
              <w:rPr>
                <w:noProof/>
                <w:webHidden/>
              </w:rPr>
              <w:instrText xml:space="preserve"> PAGEREF _Toc29805661 \h </w:instrText>
            </w:r>
            <w:r>
              <w:rPr>
                <w:noProof/>
                <w:webHidden/>
              </w:rPr>
            </w:r>
            <w:r>
              <w:rPr>
                <w:noProof/>
                <w:webHidden/>
              </w:rPr>
              <w:fldChar w:fldCharType="separate"/>
            </w:r>
            <w:r w:rsidR="005F03DF">
              <w:rPr>
                <w:noProof/>
                <w:webHidden/>
              </w:rPr>
              <w:t>32</w:t>
            </w:r>
            <w:r>
              <w:rPr>
                <w:noProof/>
                <w:webHidden/>
              </w:rPr>
              <w:fldChar w:fldCharType="end"/>
            </w:r>
          </w:hyperlink>
        </w:p>
        <w:p w:rsidR="006502F7" w:rsidRDefault="00E503A0">
          <w:pPr>
            <w:pStyle w:val="Obsah3"/>
            <w:tabs>
              <w:tab w:val="left" w:pos="1320"/>
              <w:tab w:val="right" w:leader="dot" w:pos="9062"/>
            </w:tabs>
            <w:rPr>
              <w:rFonts w:eastAsiaTheme="minorEastAsia"/>
              <w:noProof/>
              <w:lang w:eastAsia="cs-CZ"/>
            </w:rPr>
          </w:pPr>
          <w:hyperlink w:anchor="_Toc29805662" w:history="1">
            <w:r w:rsidR="006502F7" w:rsidRPr="00A11B66">
              <w:rPr>
                <w:rStyle w:val="Hypertextovodkaz"/>
                <w:noProof/>
                <w:lang w:eastAsia="cs-CZ"/>
              </w:rPr>
              <w:t>3.3.5</w:t>
            </w:r>
            <w:r w:rsidR="006502F7">
              <w:rPr>
                <w:rFonts w:eastAsiaTheme="minorEastAsia"/>
                <w:noProof/>
                <w:lang w:eastAsia="cs-CZ"/>
              </w:rPr>
              <w:tab/>
            </w:r>
            <w:r w:rsidR="006502F7" w:rsidRPr="00A11B66">
              <w:rPr>
                <w:rStyle w:val="Hypertextovodkaz"/>
                <w:noProof/>
                <w:lang w:eastAsia="cs-CZ"/>
              </w:rPr>
              <w:t>Shrnující zjištění</w:t>
            </w:r>
            <w:r w:rsidR="006502F7">
              <w:rPr>
                <w:noProof/>
                <w:webHidden/>
              </w:rPr>
              <w:tab/>
            </w:r>
            <w:r>
              <w:rPr>
                <w:noProof/>
                <w:webHidden/>
              </w:rPr>
              <w:fldChar w:fldCharType="begin"/>
            </w:r>
            <w:r w:rsidR="006502F7">
              <w:rPr>
                <w:noProof/>
                <w:webHidden/>
              </w:rPr>
              <w:instrText xml:space="preserve"> PAGEREF _Toc29805662 \h </w:instrText>
            </w:r>
            <w:r>
              <w:rPr>
                <w:noProof/>
                <w:webHidden/>
              </w:rPr>
            </w:r>
            <w:r>
              <w:rPr>
                <w:noProof/>
                <w:webHidden/>
              </w:rPr>
              <w:fldChar w:fldCharType="separate"/>
            </w:r>
            <w:r w:rsidR="005F03DF">
              <w:rPr>
                <w:noProof/>
                <w:webHidden/>
              </w:rPr>
              <w:t>35</w:t>
            </w:r>
            <w:r>
              <w:rPr>
                <w:noProof/>
                <w:webHidden/>
              </w:rPr>
              <w:fldChar w:fldCharType="end"/>
            </w:r>
          </w:hyperlink>
        </w:p>
        <w:p w:rsidR="006502F7" w:rsidRDefault="00E503A0">
          <w:pPr>
            <w:pStyle w:val="Obsah1"/>
            <w:tabs>
              <w:tab w:val="left" w:pos="440"/>
              <w:tab w:val="right" w:leader="dot" w:pos="9062"/>
            </w:tabs>
            <w:rPr>
              <w:rFonts w:eastAsiaTheme="minorEastAsia"/>
              <w:noProof/>
              <w:lang w:eastAsia="cs-CZ"/>
            </w:rPr>
          </w:pPr>
          <w:hyperlink w:anchor="_Toc29805663" w:history="1">
            <w:r w:rsidR="006502F7" w:rsidRPr="00A11B66">
              <w:rPr>
                <w:rStyle w:val="Hypertextovodkaz"/>
                <w:rFonts w:eastAsia="Times New Roman"/>
                <w:noProof/>
                <w:lang w:eastAsia="cs-CZ"/>
              </w:rPr>
              <w:t>4</w:t>
            </w:r>
            <w:r w:rsidR="006502F7">
              <w:rPr>
                <w:rFonts w:eastAsiaTheme="minorEastAsia"/>
                <w:noProof/>
                <w:lang w:eastAsia="cs-CZ"/>
              </w:rPr>
              <w:tab/>
            </w:r>
            <w:r w:rsidR="006502F7" w:rsidRPr="00A11B66">
              <w:rPr>
                <w:rStyle w:val="Hypertextovodkaz"/>
                <w:rFonts w:eastAsia="Times New Roman"/>
                <w:noProof/>
                <w:lang w:eastAsia="cs-CZ"/>
              </w:rPr>
              <w:t>Osvěta a propagace</w:t>
            </w:r>
            <w:r w:rsidR="006502F7">
              <w:rPr>
                <w:noProof/>
                <w:webHidden/>
              </w:rPr>
              <w:tab/>
            </w:r>
            <w:r>
              <w:rPr>
                <w:noProof/>
                <w:webHidden/>
              </w:rPr>
              <w:fldChar w:fldCharType="begin"/>
            </w:r>
            <w:r w:rsidR="006502F7">
              <w:rPr>
                <w:noProof/>
                <w:webHidden/>
              </w:rPr>
              <w:instrText xml:space="preserve"> PAGEREF _Toc29805663 \h </w:instrText>
            </w:r>
            <w:r>
              <w:rPr>
                <w:noProof/>
                <w:webHidden/>
              </w:rPr>
            </w:r>
            <w:r>
              <w:rPr>
                <w:noProof/>
                <w:webHidden/>
              </w:rPr>
              <w:fldChar w:fldCharType="separate"/>
            </w:r>
            <w:r w:rsidR="005F03DF">
              <w:rPr>
                <w:noProof/>
                <w:webHidden/>
              </w:rPr>
              <w:t>36</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64" w:history="1">
            <w:r w:rsidR="006502F7" w:rsidRPr="00A11B66">
              <w:rPr>
                <w:rStyle w:val="Hypertextovodkaz"/>
                <w:rFonts w:eastAsia="Times New Roman"/>
                <w:noProof/>
                <w:lang w:eastAsia="cs-CZ"/>
              </w:rPr>
              <w:t>4.1</w:t>
            </w:r>
            <w:r w:rsidR="006502F7">
              <w:rPr>
                <w:rFonts w:eastAsiaTheme="minorEastAsia"/>
                <w:noProof/>
                <w:lang w:eastAsia="cs-CZ"/>
              </w:rPr>
              <w:tab/>
            </w:r>
            <w:r w:rsidR="006502F7" w:rsidRPr="00A11B66">
              <w:rPr>
                <w:rStyle w:val="Hypertextovodkaz"/>
                <w:rFonts w:eastAsia="Times New Roman"/>
                <w:noProof/>
                <w:lang w:eastAsia="cs-CZ"/>
              </w:rPr>
              <w:t>Práce s veřejností (beseda, články do tisku)</w:t>
            </w:r>
            <w:r w:rsidR="006502F7">
              <w:rPr>
                <w:noProof/>
                <w:webHidden/>
              </w:rPr>
              <w:tab/>
            </w:r>
            <w:r>
              <w:rPr>
                <w:noProof/>
                <w:webHidden/>
              </w:rPr>
              <w:fldChar w:fldCharType="begin"/>
            </w:r>
            <w:r w:rsidR="006502F7">
              <w:rPr>
                <w:noProof/>
                <w:webHidden/>
              </w:rPr>
              <w:instrText xml:space="preserve"> PAGEREF _Toc29805664 \h </w:instrText>
            </w:r>
            <w:r>
              <w:rPr>
                <w:noProof/>
                <w:webHidden/>
              </w:rPr>
            </w:r>
            <w:r>
              <w:rPr>
                <w:noProof/>
                <w:webHidden/>
              </w:rPr>
              <w:fldChar w:fldCharType="separate"/>
            </w:r>
            <w:r w:rsidR="005F03DF">
              <w:rPr>
                <w:noProof/>
                <w:webHidden/>
              </w:rPr>
              <w:t>36</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65" w:history="1">
            <w:r w:rsidR="006502F7" w:rsidRPr="00A11B66">
              <w:rPr>
                <w:rStyle w:val="Hypertextovodkaz"/>
                <w:rFonts w:eastAsia="Times New Roman"/>
                <w:noProof/>
                <w:lang w:eastAsia="cs-CZ"/>
              </w:rPr>
              <w:t>4.2</w:t>
            </w:r>
            <w:r w:rsidR="006502F7">
              <w:rPr>
                <w:rFonts w:eastAsiaTheme="minorEastAsia"/>
                <w:noProof/>
                <w:lang w:eastAsia="cs-CZ"/>
              </w:rPr>
              <w:tab/>
            </w:r>
            <w:r w:rsidR="006502F7" w:rsidRPr="00A11B66">
              <w:rPr>
                <w:rStyle w:val="Hypertextovodkaz"/>
                <w:rFonts w:eastAsia="Times New Roman"/>
                <w:noProof/>
                <w:lang w:eastAsia="cs-CZ"/>
              </w:rPr>
              <w:t>Práce s dětmi (ZŠ, MŠ)</w:t>
            </w:r>
            <w:r w:rsidR="006502F7">
              <w:rPr>
                <w:noProof/>
                <w:webHidden/>
              </w:rPr>
              <w:tab/>
            </w:r>
            <w:r>
              <w:rPr>
                <w:noProof/>
                <w:webHidden/>
              </w:rPr>
              <w:fldChar w:fldCharType="begin"/>
            </w:r>
            <w:r w:rsidR="006502F7">
              <w:rPr>
                <w:noProof/>
                <w:webHidden/>
              </w:rPr>
              <w:instrText xml:space="preserve"> PAGEREF _Toc29805665 \h </w:instrText>
            </w:r>
            <w:r>
              <w:rPr>
                <w:noProof/>
                <w:webHidden/>
              </w:rPr>
            </w:r>
            <w:r>
              <w:rPr>
                <w:noProof/>
                <w:webHidden/>
              </w:rPr>
              <w:fldChar w:fldCharType="separate"/>
            </w:r>
            <w:r w:rsidR="005F03DF">
              <w:rPr>
                <w:noProof/>
                <w:webHidden/>
              </w:rPr>
              <w:t>37</w:t>
            </w:r>
            <w:r>
              <w:rPr>
                <w:noProof/>
                <w:webHidden/>
              </w:rPr>
              <w:fldChar w:fldCharType="end"/>
            </w:r>
          </w:hyperlink>
        </w:p>
        <w:p w:rsidR="006502F7" w:rsidRDefault="00E503A0">
          <w:pPr>
            <w:pStyle w:val="Obsah1"/>
            <w:tabs>
              <w:tab w:val="left" w:pos="440"/>
              <w:tab w:val="right" w:leader="dot" w:pos="9062"/>
            </w:tabs>
            <w:rPr>
              <w:rFonts w:eastAsiaTheme="minorEastAsia"/>
              <w:noProof/>
              <w:lang w:eastAsia="cs-CZ"/>
            </w:rPr>
          </w:pPr>
          <w:hyperlink w:anchor="_Toc29805666" w:history="1">
            <w:r w:rsidR="006502F7" w:rsidRPr="00A11B66">
              <w:rPr>
                <w:rStyle w:val="Hypertextovodkaz"/>
                <w:noProof/>
                <w:lang w:eastAsia="cs-CZ"/>
              </w:rPr>
              <w:t>5</w:t>
            </w:r>
            <w:r w:rsidR="006502F7">
              <w:rPr>
                <w:rFonts w:eastAsiaTheme="minorEastAsia"/>
                <w:noProof/>
                <w:lang w:eastAsia="cs-CZ"/>
              </w:rPr>
              <w:tab/>
            </w:r>
            <w:r w:rsidR="006502F7" w:rsidRPr="00A11B66">
              <w:rPr>
                <w:rStyle w:val="Hypertextovodkaz"/>
                <w:noProof/>
                <w:lang w:eastAsia="cs-CZ"/>
              </w:rPr>
              <w:t>Závěr</w:t>
            </w:r>
            <w:r w:rsidR="006502F7">
              <w:rPr>
                <w:noProof/>
                <w:webHidden/>
              </w:rPr>
              <w:tab/>
            </w:r>
            <w:r>
              <w:rPr>
                <w:noProof/>
                <w:webHidden/>
              </w:rPr>
              <w:fldChar w:fldCharType="begin"/>
            </w:r>
            <w:r w:rsidR="006502F7">
              <w:rPr>
                <w:noProof/>
                <w:webHidden/>
              </w:rPr>
              <w:instrText xml:space="preserve"> PAGEREF _Toc29805666 \h </w:instrText>
            </w:r>
            <w:r>
              <w:rPr>
                <w:noProof/>
                <w:webHidden/>
              </w:rPr>
            </w:r>
            <w:r>
              <w:rPr>
                <w:noProof/>
                <w:webHidden/>
              </w:rPr>
              <w:fldChar w:fldCharType="separate"/>
            </w:r>
            <w:r w:rsidR="005F03DF">
              <w:rPr>
                <w:noProof/>
                <w:webHidden/>
              </w:rPr>
              <w:t>39</w:t>
            </w:r>
            <w:r>
              <w:rPr>
                <w:noProof/>
                <w:webHidden/>
              </w:rPr>
              <w:fldChar w:fldCharType="end"/>
            </w:r>
          </w:hyperlink>
        </w:p>
        <w:p w:rsidR="006502F7" w:rsidRDefault="00E503A0">
          <w:pPr>
            <w:pStyle w:val="Obsah1"/>
            <w:tabs>
              <w:tab w:val="left" w:pos="440"/>
              <w:tab w:val="right" w:leader="dot" w:pos="9062"/>
            </w:tabs>
            <w:rPr>
              <w:rFonts w:eastAsiaTheme="minorEastAsia"/>
              <w:noProof/>
              <w:lang w:eastAsia="cs-CZ"/>
            </w:rPr>
          </w:pPr>
          <w:hyperlink w:anchor="_Toc29805667" w:history="1">
            <w:r w:rsidR="006502F7" w:rsidRPr="00A11B66">
              <w:rPr>
                <w:rStyle w:val="Hypertextovodkaz"/>
                <w:noProof/>
                <w:lang w:eastAsia="cs-CZ"/>
              </w:rPr>
              <w:t>6</w:t>
            </w:r>
            <w:r w:rsidR="006502F7">
              <w:rPr>
                <w:rFonts w:eastAsiaTheme="minorEastAsia"/>
                <w:noProof/>
                <w:lang w:eastAsia="cs-CZ"/>
              </w:rPr>
              <w:tab/>
            </w:r>
            <w:r w:rsidR="006502F7" w:rsidRPr="00A11B66">
              <w:rPr>
                <w:rStyle w:val="Hypertextovodkaz"/>
                <w:noProof/>
                <w:lang w:eastAsia="cs-CZ"/>
              </w:rPr>
              <w:t>Zdroje</w:t>
            </w:r>
            <w:r w:rsidR="006502F7">
              <w:rPr>
                <w:noProof/>
                <w:webHidden/>
              </w:rPr>
              <w:tab/>
            </w:r>
            <w:r>
              <w:rPr>
                <w:noProof/>
                <w:webHidden/>
              </w:rPr>
              <w:fldChar w:fldCharType="begin"/>
            </w:r>
            <w:r w:rsidR="006502F7">
              <w:rPr>
                <w:noProof/>
                <w:webHidden/>
              </w:rPr>
              <w:instrText xml:space="preserve"> PAGEREF _Toc29805667 \h </w:instrText>
            </w:r>
            <w:r>
              <w:rPr>
                <w:noProof/>
                <w:webHidden/>
              </w:rPr>
            </w:r>
            <w:r>
              <w:rPr>
                <w:noProof/>
                <w:webHidden/>
              </w:rPr>
              <w:fldChar w:fldCharType="separate"/>
            </w:r>
            <w:r w:rsidR="005F03DF">
              <w:rPr>
                <w:noProof/>
                <w:webHidden/>
              </w:rPr>
              <w:t>42</w:t>
            </w:r>
            <w:r>
              <w:rPr>
                <w:noProof/>
                <w:webHidden/>
              </w:rPr>
              <w:fldChar w:fldCharType="end"/>
            </w:r>
          </w:hyperlink>
        </w:p>
        <w:p w:rsidR="006502F7" w:rsidRDefault="00E503A0">
          <w:pPr>
            <w:pStyle w:val="Obsah1"/>
            <w:tabs>
              <w:tab w:val="left" w:pos="440"/>
              <w:tab w:val="right" w:leader="dot" w:pos="9062"/>
            </w:tabs>
            <w:rPr>
              <w:rFonts w:eastAsiaTheme="minorEastAsia"/>
              <w:noProof/>
              <w:lang w:eastAsia="cs-CZ"/>
            </w:rPr>
          </w:pPr>
          <w:hyperlink w:anchor="_Toc29805668" w:history="1">
            <w:r w:rsidR="006502F7" w:rsidRPr="00A11B66">
              <w:rPr>
                <w:rStyle w:val="Hypertextovodkaz"/>
                <w:noProof/>
              </w:rPr>
              <w:t>7</w:t>
            </w:r>
            <w:r w:rsidR="006502F7">
              <w:rPr>
                <w:rFonts w:eastAsiaTheme="minorEastAsia"/>
                <w:noProof/>
                <w:lang w:eastAsia="cs-CZ"/>
              </w:rPr>
              <w:tab/>
            </w:r>
            <w:r w:rsidR="006502F7" w:rsidRPr="00A11B66">
              <w:rPr>
                <w:rStyle w:val="Hypertextovodkaz"/>
                <w:noProof/>
              </w:rPr>
              <w:t>Přílohy</w:t>
            </w:r>
            <w:r w:rsidR="006502F7">
              <w:rPr>
                <w:noProof/>
                <w:webHidden/>
              </w:rPr>
              <w:tab/>
            </w:r>
            <w:r>
              <w:rPr>
                <w:noProof/>
                <w:webHidden/>
              </w:rPr>
              <w:fldChar w:fldCharType="begin"/>
            </w:r>
            <w:r w:rsidR="006502F7">
              <w:rPr>
                <w:noProof/>
                <w:webHidden/>
              </w:rPr>
              <w:instrText xml:space="preserve"> PAGEREF _Toc29805668 \h </w:instrText>
            </w:r>
            <w:r>
              <w:rPr>
                <w:noProof/>
                <w:webHidden/>
              </w:rPr>
            </w:r>
            <w:r>
              <w:rPr>
                <w:noProof/>
                <w:webHidden/>
              </w:rPr>
              <w:fldChar w:fldCharType="separate"/>
            </w:r>
            <w:r w:rsidR="005F03DF">
              <w:rPr>
                <w:noProof/>
                <w:webHidden/>
              </w:rPr>
              <w:t>43</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69" w:history="1">
            <w:r w:rsidR="006502F7" w:rsidRPr="00A11B66">
              <w:rPr>
                <w:rStyle w:val="Hypertextovodkaz"/>
                <w:noProof/>
              </w:rPr>
              <w:t>7.1</w:t>
            </w:r>
            <w:r w:rsidR="006502F7">
              <w:rPr>
                <w:rFonts w:eastAsiaTheme="minorEastAsia"/>
                <w:noProof/>
                <w:lang w:eastAsia="cs-CZ"/>
              </w:rPr>
              <w:tab/>
            </w:r>
            <w:r w:rsidR="006502F7" w:rsidRPr="00A11B66">
              <w:rPr>
                <w:rStyle w:val="Hypertextovodkaz"/>
                <w:noProof/>
              </w:rPr>
              <w:t>Obecně závazná vyhláška Města Strmilov č. 3/ 2019 o stanovení systému shromažďování, sběru, přepravy, třídění, využívání a odstraňování komunálních odpadů a nakládání se stavebním odpadem na území města Strmilov</w:t>
            </w:r>
            <w:r w:rsidR="006502F7">
              <w:rPr>
                <w:noProof/>
                <w:webHidden/>
              </w:rPr>
              <w:tab/>
            </w:r>
            <w:r>
              <w:rPr>
                <w:noProof/>
                <w:webHidden/>
              </w:rPr>
              <w:fldChar w:fldCharType="begin"/>
            </w:r>
            <w:r w:rsidR="006502F7">
              <w:rPr>
                <w:noProof/>
                <w:webHidden/>
              </w:rPr>
              <w:instrText xml:space="preserve"> PAGEREF _Toc29805669 \h </w:instrText>
            </w:r>
            <w:r>
              <w:rPr>
                <w:noProof/>
                <w:webHidden/>
              </w:rPr>
            </w:r>
            <w:r>
              <w:rPr>
                <w:noProof/>
                <w:webHidden/>
              </w:rPr>
              <w:fldChar w:fldCharType="separate"/>
            </w:r>
            <w:r w:rsidR="005F03DF">
              <w:rPr>
                <w:noProof/>
                <w:webHidden/>
              </w:rPr>
              <w:t>43</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70" w:history="1">
            <w:r w:rsidR="006502F7" w:rsidRPr="00A11B66">
              <w:rPr>
                <w:rStyle w:val="Hypertextovodkaz"/>
                <w:noProof/>
              </w:rPr>
              <w:t>7.2</w:t>
            </w:r>
            <w:r w:rsidR="006502F7">
              <w:rPr>
                <w:rFonts w:eastAsiaTheme="minorEastAsia"/>
                <w:noProof/>
                <w:lang w:eastAsia="cs-CZ"/>
              </w:rPr>
              <w:tab/>
            </w:r>
            <w:r w:rsidR="006502F7" w:rsidRPr="00A11B66">
              <w:rPr>
                <w:rStyle w:val="Hypertextovodkaz"/>
                <w:noProof/>
              </w:rPr>
              <w:t>Obecně závazná vyhláška  č.  4/2019 o místním poplatku za provoz systému shromažďování, sběru, přepravy, třídění, využívání a odstraňování komunálních odpadů</w:t>
            </w:r>
            <w:r w:rsidR="006502F7">
              <w:rPr>
                <w:noProof/>
                <w:webHidden/>
              </w:rPr>
              <w:tab/>
            </w:r>
            <w:r>
              <w:rPr>
                <w:noProof/>
                <w:webHidden/>
              </w:rPr>
              <w:fldChar w:fldCharType="begin"/>
            </w:r>
            <w:r w:rsidR="006502F7">
              <w:rPr>
                <w:noProof/>
                <w:webHidden/>
              </w:rPr>
              <w:instrText xml:space="preserve"> PAGEREF _Toc29805670 \h </w:instrText>
            </w:r>
            <w:r>
              <w:rPr>
                <w:noProof/>
                <w:webHidden/>
              </w:rPr>
            </w:r>
            <w:r>
              <w:rPr>
                <w:noProof/>
                <w:webHidden/>
              </w:rPr>
              <w:fldChar w:fldCharType="separate"/>
            </w:r>
            <w:r w:rsidR="005F03DF">
              <w:rPr>
                <w:noProof/>
                <w:webHidden/>
              </w:rPr>
              <w:t>43</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71" w:history="1">
            <w:r w:rsidR="006502F7" w:rsidRPr="00A11B66">
              <w:rPr>
                <w:rStyle w:val="Hypertextovodkaz"/>
                <w:noProof/>
              </w:rPr>
              <w:t>7.3</w:t>
            </w:r>
            <w:r w:rsidR="006502F7">
              <w:rPr>
                <w:rFonts w:eastAsiaTheme="minorEastAsia"/>
                <w:noProof/>
                <w:lang w:eastAsia="cs-CZ"/>
              </w:rPr>
              <w:tab/>
            </w:r>
            <w:r w:rsidR="005F03DF">
              <w:rPr>
                <w:rStyle w:val="Hypertextovodkaz"/>
                <w:noProof/>
              </w:rPr>
              <w:t>Výzva majitelům rekreačních objektů</w:t>
            </w:r>
            <w:r w:rsidR="006502F7">
              <w:rPr>
                <w:noProof/>
                <w:webHidden/>
              </w:rPr>
              <w:tab/>
            </w:r>
            <w:r>
              <w:rPr>
                <w:noProof/>
                <w:webHidden/>
              </w:rPr>
              <w:fldChar w:fldCharType="begin"/>
            </w:r>
            <w:r w:rsidR="006502F7">
              <w:rPr>
                <w:noProof/>
                <w:webHidden/>
              </w:rPr>
              <w:instrText xml:space="preserve"> PAGEREF _Toc29805671 \h </w:instrText>
            </w:r>
            <w:r>
              <w:rPr>
                <w:noProof/>
                <w:webHidden/>
              </w:rPr>
            </w:r>
            <w:r>
              <w:rPr>
                <w:noProof/>
                <w:webHidden/>
              </w:rPr>
              <w:fldChar w:fldCharType="separate"/>
            </w:r>
            <w:r w:rsidR="005F03DF">
              <w:rPr>
                <w:noProof/>
                <w:webHidden/>
              </w:rPr>
              <w:t>43</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72" w:history="1">
            <w:r w:rsidR="006502F7" w:rsidRPr="00A11B66">
              <w:rPr>
                <w:rStyle w:val="Hypertextovodkaz"/>
                <w:noProof/>
              </w:rPr>
              <w:t>7.4</w:t>
            </w:r>
            <w:r w:rsidR="006502F7">
              <w:rPr>
                <w:rFonts w:eastAsiaTheme="minorEastAsia"/>
                <w:noProof/>
                <w:lang w:eastAsia="cs-CZ"/>
              </w:rPr>
              <w:tab/>
            </w:r>
            <w:r w:rsidR="006502F7" w:rsidRPr="00A11B66">
              <w:rPr>
                <w:rStyle w:val="Hypertextovodkaz"/>
                <w:noProof/>
              </w:rPr>
              <w:t>Manuál k MESOH</w:t>
            </w:r>
            <w:r w:rsidR="006502F7">
              <w:rPr>
                <w:noProof/>
                <w:webHidden/>
              </w:rPr>
              <w:tab/>
            </w:r>
            <w:r>
              <w:rPr>
                <w:noProof/>
                <w:webHidden/>
              </w:rPr>
              <w:fldChar w:fldCharType="begin"/>
            </w:r>
            <w:r w:rsidR="006502F7">
              <w:rPr>
                <w:noProof/>
                <w:webHidden/>
              </w:rPr>
              <w:instrText xml:space="preserve"> PAGEREF _Toc29805672 \h </w:instrText>
            </w:r>
            <w:r>
              <w:rPr>
                <w:noProof/>
                <w:webHidden/>
              </w:rPr>
            </w:r>
            <w:r>
              <w:rPr>
                <w:noProof/>
                <w:webHidden/>
              </w:rPr>
              <w:fldChar w:fldCharType="separate"/>
            </w:r>
            <w:r w:rsidR="005F03DF">
              <w:rPr>
                <w:noProof/>
                <w:webHidden/>
              </w:rPr>
              <w:t>43</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73" w:history="1">
            <w:r w:rsidR="006502F7" w:rsidRPr="00A11B66">
              <w:rPr>
                <w:rStyle w:val="Hypertextovodkaz"/>
                <w:noProof/>
              </w:rPr>
              <w:t>7.5</w:t>
            </w:r>
            <w:r w:rsidR="006502F7">
              <w:rPr>
                <w:rFonts w:eastAsiaTheme="minorEastAsia"/>
                <w:noProof/>
                <w:lang w:eastAsia="cs-CZ"/>
              </w:rPr>
              <w:tab/>
            </w:r>
            <w:r w:rsidR="006502F7" w:rsidRPr="00A11B66">
              <w:rPr>
                <w:rStyle w:val="Hypertextovodkaz"/>
                <w:noProof/>
              </w:rPr>
              <w:t>Jak funguje hodnocení motivačního systému MESOH</w:t>
            </w:r>
            <w:r w:rsidR="006502F7">
              <w:rPr>
                <w:noProof/>
                <w:webHidden/>
              </w:rPr>
              <w:tab/>
            </w:r>
            <w:r>
              <w:rPr>
                <w:noProof/>
                <w:webHidden/>
              </w:rPr>
              <w:fldChar w:fldCharType="begin"/>
            </w:r>
            <w:r w:rsidR="006502F7">
              <w:rPr>
                <w:noProof/>
                <w:webHidden/>
              </w:rPr>
              <w:instrText xml:space="preserve"> PAGEREF _Toc29805673 \h </w:instrText>
            </w:r>
            <w:r>
              <w:rPr>
                <w:noProof/>
                <w:webHidden/>
              </w:rPr>
            </w:r>
            <w:r>
              <w:rPr>
                <w:noProof/>
                <w:webHidden/>
              </w:rPr>
              <w:fldChar w:fldCharType="separate"/>
            </w:r>
            <w:r w:rsidR="005F03DF">
              <w:rPr>
                <w:noProof/>
                <w:webHidden/>
              </w:rPr>
              <w:t>43</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74" w:history="1">
            <w:r w:rsidR="006502F7" w:rsidRPr="00A11B66">
              <w:rPr>
                <w:rStyle w:val="Hypertextovodkaz"/>
                <w:noProof/>
              </w:rPr>
              <w:t>7.6</w:t>
            </w:r>
            <w:r w:rsidR="006502F7">
              <w:rPr>
                <w:rFonts w:eastAsiaTheme="minorEastAsia"/>
                <w:noProof/>
                <w:lang w:eastAsia="cs-CZ"/>
              </w:rPr>
              <w:tab/>
            </w:r>
            <w:r w:rsidR="006502F7" w:rsidRPr="00A11B66">
              <w:rPr>
                <w:rStyle w:val="Hypertextovodkaz"/>
                <w:noProof/>
              </w:rPr>
              <w:t>Výpočet EKOBODů – postup řešení</w:t>
            </w:r>
            <w:r w:rsidR="006502F7">
              <w:rPr>
                <w:noProof/>
                <w:webHidden/>
              </w:rPr>
              <w:tab/>
            </w:r>
            <w:r>
              <w:rPr>
                <w:noProof/>
                <w:webHidden/>
              </w:rPr>
              <w:fldChar w:fldCharType="begin"/>
            </w:r>
            <w:r w:rsidR="006502F7">
              <w:rPr>
                <w:noProof/>
                <w:webHidden/>
              </w:rPr>
              <w:instrText xml:space="preserve"> PAGEREF _Toc29805674 \h </w:instrText>
            </w:r>
            <w:r>
              <w:rPr>
                <w:noProof/>
                <w:webHidden/>
              </w:rPr>
            </w:r>
            <w:r>
              <w:rPr>
                <w:noProof/>
                <w:webHidden/>
              </w:rPr>
              <w:fldChar w:fldCharType="separate"/>
            </w:r>
            <w:r w:rsidR="005F03DF">
              <w:rPr>
                <w:noProof/>
                <w:webHidden/>
              </w:rPr>
              <w:t>43</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75" w:history="1">
            <w:r w:rsidR="006502F7" w:rsidRPr="00A11B66">
              <w:rPr>
                <w:rStyle w:val="Hypertextovodkaz"/>
                <w:noProof/>
              </w:rPr>
              <w:t>7.7</w:t>
            </w:r>
            <w:r w:rsidR="006502F7">
              <w:rPr>
                <w:rFonts w:eastAsiaTheme="minorEastAsia"/>
                <w:noProof/>
                <w:lang w:eastAsia="cs-CZ"/>
              </w:rPr>
              <w:tab/>
            </w:r>
            <w:r w:rsidR="006502F7" w:rsidRPr="00A11B66">
              <w:rPr>
                <w:rStyle w:val="Hypertextovodkaz"/>
                <w:noProof/>
              </w:rPr>
              <w:t>Odpadový dotazník</w:t>
            </w:r>
            <w:r w:rsidR="006502F7">
              <w:rPr>
                <w:noProof/>
                <w:webHidden/>
              </w:rPr>
              <w:tab/>
            </w:r>
            <w:r>
              <w:rPr>
                <w:noProof/>
                <w:webHidden/>
              </w:rPr>
              <w:fldChar w:fldCharType="begin"/>
            </w:r>
            <w:r w:rsidR="006502F7">
              <w:rPr>
                <w:noProof/>
                <w:webHidden/>
              </w:rPr>
              <w:instrText xml:space="preserve"> PAGEREF _Toc29805675 \h </w:instrText>
            </w:r>
            <w:r>
              <w:rPr>
                <w:noProof/>
                <w:webHidden/>
              </w:rPr>
            </w:r>
            <w:r>
              <w:rPr>
                <w:noProof/>
                <w:webHidden/>
              </w:rPr>
              <w:fldChar w:fldCharType="separate"/>
            </w:r>
            <w:r w:rsidR="005F03DF">
              <w:rPr>
                <w:noProof/>
                <w:webHidden/>
              </w:rPr>
              <w:t>43</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76" w:history="1">
            <w:r w:rsidR="006502F7" w:rsidRPr="00A11B66">
              <w:rPr>
                <w:rStyle w:val="Hypertextovodkaz"/>
                <w:noProof/>
              </w:rPr>
              <w:t>7.8</w:t>
            </w:r>
            <w:r w:rsidR="006502F7">
              <w:rPr>
                <w:rFonts w:eastAsiaTheme="minorEastAsia"/>
                <w:noProof/>
                <w:lang w:eastAsia="cs-CZ"/>
              </w:rPr>
              <w:tab/>
            </w:r>
            <w:r w:rsidR="006502F7" w:rsidRPr="00A11B66">
              <w:rPr>
                <w:rStyle w:val="Hypertextovodkaz"/>
                <w:noProof/>
              </w:rPr>
              <w:t>Publicita – články ve Strmilovských novinách</w:t>
            </w:r>
            <w:r w:rsidR="006502F7">
              <w:rPr>
                <w:noProof/>
                <w:webHidden/>
              </w:rPr>
              <w:tab/>
            </w:r>
            <w:r>
              <w:rPr>
                <w:noProof/>
                <w:webHidden/>
              </w:rPr>
              <w:fldChar w:fldCharType="begin"/>
            </w:r>
            <w:r w:rsidR="006502F7">
              <w:rPr>
                <w:noProof/>
                <w:webHidden/>
              </w:rPr>
              <w:instrText xml:space="preserve"> PAGEREF _Toc29805676 \h </w:instrText>
            </w:r>
            <w:r>
              <w:rPr>
                <w:noProof/>
                <w:webHidden/>
              </w:rPr>
            </w:r>
            <w:r>
              <w:rPr>
                <w:noProof/>
                <w:webHidden/>
              </w:rPr>
              <w:fldChar w:fldCharType="separate"/>
            </w:r>
            <w:r w:rsidR="005F03DF">
              <w:rPr>
                <w:noProof/>
                <w:webHidden/>
              </w:rPr>
              <w:t>43</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77" w:history="1">
            <w:r w:rsidR="006502F7" w:rsidRPr="00A11B66">
              <w:rPr>
                <w:rStyle w:val="Hypertextovodkaz"/>
                <w:noProof/>
              </w:rPr>
              <w:t>7.9</w:t>
            </w:r>
            <w:r w:rsidR="006502F7">
              <w:rPr>
                <w:rFonts w:eastAsiaTheme="minorEastAsia"/>
                <w:noProof/>
                <w:lang w:eastAsia="cs-CZ"/>
              </w:rPr>
              <w:tab/>
            </w:r>
            <w:r w:rsidR="006502F7" w:rsidRPr="00A11B66">
              <w:rPr>
                <w:rStyle w:val="Hypertextovodkaz"/>
                <w:noProof/>
              </w:rPr>
              <w:t>Publicita – plakát na besedu s veřejností Strmilov</w:t>
            </w:r>
            <w:r w:rsidR="006502F7">
              <w:rPr>
                <w:noProof/>
                <w:webHidden/>
              </w:rPr>
              <w:tab/>
            </w:r>
            <w:r>
              <w:rPr>
                <w:noProof/>
                <w:webHidden/>
              </w:rPr>
              <w:fldChar w:fldCharType="begin"/>
            </w:r>
            <w:r w:rsidR="006502F7">
              <w:rPr>
                <w:noProof/>
                <w:webHidden/>
              </w:rPr>
              <w:instrText xml:space="preserve"> PAGEREF _Toc29805677 \h </w:instrText>
            </w:r>
            <w:r>
              <w:rPr>
                <w:noProof/>
                <w:webHidden/>
              </w:rPr>
            </w:r>
            <w:r>
              <w:rPr>
                <w:noProof/>
                <w:webHidden/>
              </w:rPr>
              <w:fldChar w:fldCharType="separate"/>
            </w:r>
            <w:r w:rsidR="005F03DF">
              <w:rPr>
                <w:noProof/>
                <w:webHidden/>
              </w:rPr>
              <w:t>43</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78" w:history="1">
            <w:r w:rsidR="006502F7" w:rsidRPr="00A11B66">
              <w:rPr>
                <w:rStyle w:val="Hypertextovodkaz"/>
                <w:noProof/>
              </w:rPr>
              <w:t>7.10</w:t>
            </w:r>
            <w:r w:rsidR="006502F7">
              <w:rPr>
                <w:rFonts w:eastAsiaTheme="minorEastAsia"/>
                <w:noProof/>
                <w:lang w:eastAsia="cs-CZ"/>
              </w:rPr>
              <w:tab/>
            </w:r>
            <w:r w:rsidR="006502F7" w:rsidRPr="00A11B66">
              <w:rPr>
                <w:rStyle w:val="Hypertextovodkaz"/>
                <w:noProof/>
              </w:rPr>
              <w:t>Publicita – plakát na besedu s veřejností Česká Olešná</w:t>
            </w:r>
            <w:r w:rsidR="006502F7">
              <w:rPr>
                <w:noProof/>
                <w:webHidden/>
              </w:rPr>
              <w:tab/>
            </w:r>
            <w:r>
              <w:rPr>
                <w:noProof/>
                <w:webHidden/>
              </w:rPr>
              <w:fldChar w:fldCharType="begin"/>
            </w:r>
            <w:r w:rsidR="006502F7">
              <w:rPr>
                <w:noProof/>
                <w:webHidden/>
              </w:rPr>
              <w:instrText xml:space="preserve"> PAGEREF _Toc29805678 \h </w:instrText>
            </w:r>
            <w:r>
              <w:rPr>
                <w:noProof/>
                <w:webHidden/>
              </w:rPr>
            </w:r>
            <w:r>
              <w:rPr>
                <w:noProof/>
                <w:webHidden/>
              </w:rPr>
              <w:fldChar w:fldCharType="separate"/>
            </w:r>
            <w:r w:rsidR="005F03DF">
              <w:rPr>
                <w:noProof/>
                <w:webHidden/>
              </w:rPr>
              <w:t>43</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79" w:history="1">
            <w:r w:rsidR="006502F7" w:rsidRPr="00A11B66">
              <w:rPr>
                <w:rStyle w:val="Hypertextovodkaz"/>
                <w:noProof/>
              </w:rPr>
              <w:t>7.11</w:t>
            </w:r>
            <w:r w:rsidR="006502F7">
              <w:rPr>
                <w:rFonts w:eastAsiaTheme="minorEastAsia"/>
                <w:noProof/>
                <w:lang w:eastAsia="cs-CZ"/>
              </w:rPr>
              <w:tab/>
            </w:r>
            <w:r w:rsidR="006502F7" w:rsidRPr="00A11B66">
              <w:rPr>
                <w:rStyle w:val="Hypertextovodkaz"/>
                <w:noProof/>
              </w:rPr>
              <w:t>Publicita – Koncert Zpívající popeláři na ZŠ  Strmilov</w:t>
            </w:r>
            <w:r w:rsidR="006502F7">
              <w:rPr>
                <w:noProof/>
                <w:webHidden/>
              </w:rPr>
              <w:tab/>
            </w:r>
            <w:r>
              <w:rPr>
                <w:noProof/>
                <w:webHidden/>
              </w:rPr>
              <w:fldChar w:fldCharType="begin"/>
            </w:r>
            <w:r w:rsidR="006502F7">
              <w:rPr>
                <w:noProof/>
                <w:webHidden/>
              </w:rPr>
              <w:instrText xml:space="preserve"> PAGEREF _Toc29805679 \h </w:instrText>
            </w:r>
            <w:r>
              <w:rPr>
                <w:noProof/>
                <w:webHidden/>
              </w:rPr>
            </w:r>
            <w:r>
              <w:rPr>
                <w:noProof/>
                <w:webHidden/>
              </w:rPr>
              <w:fldChar w:fldCharType="separate"/>
            </w:r>
            <w:r w:rsidR="005F03DF">
              <w:rPr>
                <w:noProof/>
                <w:webHidden/>
              </w:rPr>
              <w:t>43</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80" w:history="1">
            <w:r w:rsidR="006502F7" w:rsidRPr="00A11B66">
              <w:rPr>
                <w:rStyle w:val="Hypertextovodkaz"/>
                <w:noProof/>
              </w:rPr>
              <w:t>7.12</w:t>
            </w:r>
            <w:r w:rsidR="006502F7">
              <w:rPr>
                <w:rFonts w:eastAsiaTheme="minorEastAsia"/>
                <w:noProof/>
                <w:lang w:eastAsia="cs-CZ"/>
              </w:rPr>
              <w:tab/>
            </w:r>
            <w:r w:rsidR="006502F7" w:rsidRPr="00A11B66">
              <w:rPr>
                <w:rStyle w:val="Hypertextovodkaz"/>
                <w:noProof/>
              </w:rPr>
              <w:t>Publicita – fotodokumentace z akce na ZŠ Strmilov</w:t>
            </w:r>
            <w:r w:rsidR="006502F7">
              <w:rPr>
                <w:noProof/>
                <w:webHidden/>
              </w:rPr>
              <w:tab/>
            </w:r>
            <w:r>
              <w:rPr>
                <w:noProof/>
                <w:webHidden/>
              </w:rPr>
              <w:fldChar w:fldCharType="begin"/>
            </w:r>
            <w:r w:rsidR="006502F7">
              <w:rPr>
                <w:noProof/>
                <w:webHidden/>
              </w:rPr>
              <w:instrText xml:space="preserve"> PAGEREF _Toc29805680 \h </w:instrText>
            </w:r>
            <w:r>
              <w:rPr>
                <w:noProof/>
                <w:webHidden/>
              </w:rPr>
            </w:r>
            <w:r>
              <w:rPr>
                <w:noProof/>
                <w:webHidden/>
              </w:rPr>
              <w:fldChar w:fldCharType="separate"/>
            </w:r>
            <w:r w:rsidR="005F03DF">
              <w:rPr>
                <w:noProof/>
                <w:webHidden/>
              </w:rPr>
              <w:t>43</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81" w:history="1">
            <w:r w:rsidR="006502F7" w:rsidRPr="00A11B66">
              <w:rPr>
                <w:rStyle w:val="Hypertextovodkaz"/>
                <w:noProof/>
              </w:rPr>
              <w:t>7.13</w:t>
            </w:r>
            <w:r w:rsidR="006502F7">
              <w:rPr>
                <w:rFonts w:eastAsiaTheme="minorEastAsia"/>
                <w:noProof/>
                <w:lang w:eastAsia="cs-CZ"/>
              </w:rPr>
              <w:tab/>
            </w:r>
            <w:r w:rsidR="006502F7" w:rsidRPr="00A11B66">
              <w:rPr>
                <w:rStyle w:val="Hypertextovodkaz"/>
                <w:noProof/>
              </w:rPr>
              <w:t>Publicita – fotodokumentace z akce na MŠ Strmilov</w:t>
            </w:r>
            <w:r w:rsidR="006502F7">
              <w:rPr>
                <w:noProof/>
                <w:webHidden/>
              </w:rPr>
              <w:tab/>
            </w:r>
            <w:r>
              <w:rPr>
                <w:noProof/>
                <w:webHidden/>
              </w:rPr>
              <w:fldChar w:fldCharType="begin"/>
            </w:r>
            <w:r w:rsidR="006502F7">
              <w:rPr>
                <w:noProof/>
                <w:webHidden/>
              </w:rPr>
              <w:instrText xml:space="preserve"> PAGEREF _Toc29805681 \h </w:instrText>
            </w:r>
            <w:r>
              <w:rPr>
                <w:noProof/>
                <w:webHidden/>
              </w:rPr>
            </w:r>
            <w:r>
              <w:rPr>
                <w:noProof/>
                <w:webHidden/>
              </w:rPr>
              <w:fldChar w:fldCharType="separate"/>
            </w:r>
            <w:r w:rsidR="005F03DF">
              <w:rPr>
                <w:noProof/>
                <w:webHidden/>
              </w:rPr>
              <w:t>43</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82" w:history="1">
            <w:r w:rsidR="006502F7" w:rsidRPr="00A11B66">
              <w:rPr>
                <w:rStyle w:val="Hypertextovodkaz"/>
                <w:noProof/>
              </w:rPr>
              <w:t>7.14</w:t>
            </w:r>
            <w:r w:rsidR="006502F7">
              <w:rPr>
                <w:rFonts w:eastAsiaTheme="minorEastAsia"/>
                <w:noProof/>
                <w:lang w:eastAsia="cs-CZ"/>
              </w:rPr>
              <w:tab/>
            </w:r>
            <w:r w:rsidR="006502F7" w:rsidRPr="00A11B66">
              <w:rPr>
                <w:rStyle w:val="Hypertextovodkaz"/>
                <w:noProof/>
              </w:rPr>
              <w:t>Publicita – fotodokumentace z  besedy s veřejností Strmilov</w:t>
            </w:r>
            <w:r w:rsidR="006502F7">
              <w:rPr>
                <w:noProof/>
                <w:webHidden/>
              </w:rPr>
              <w:tab/>
            </w:r>
            <w:r>
              <w:rPr>
                <w:noProof/>
                <w:webHidden/>
              </w:rPr>
              <w:fldChar w:fldCharType="begin"/>
            </w:r>
            <w:r w:rsidR="006502F7">
              <w:rPr>
                <w:noProof/>
                <w:webHidden/>
              </w:rPr>
              <w:instrText xml:space="preserve"> PAGEREF _Toc29805682 \h </w:instrText>
            </w:r>
            <w:r>
              <w:rPr>
                <w:noProof/>
                <w:webHidden/>
              </w:rPr>
            </w:r>
            <w:r>
              <w:rPr>
                <w:noProof/>
                <w:webHidden/>
              </w:rPr>
              <w:fldChar w:fldCharType="separate"/>
            </w:r>
            <w:r w:rsidR="005F03DF">
              <w:rPr>
                <w:noProof/>
                <w:webHidden/>
              </w:rPr>
              <w:t>43</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83" w:history="1">
            <w:r w:rsidR="006502F7" w:rsidRPr="00A11B66">
              <w:rPr>
                <w:rStyle w:val="Hypertextovodkaz"/>
                <w:noProof/>
              </w:rPr>
              <w:t>7.15</w:t>
            </w:r>
            <w:r w:rsidR="006502F7">
              <w:rPr>
                <w:rFonts w:eastAsiaTheme="minorEastAsia"/>
                <w:noProof/>
                <w:lang w:eastAsia="cs-CZ"/>
              </w:rPr>
              <w:tab/>
            </w:r>
            <w:r w:rsidR="006502F7" w:rsidRPr="00A11B66">
              <w:rPr>
                <w:rStyle w:val="Hypertextovodkaz"/>
                <w:noProof/>
              </w:rPr>
              <w:t>Publicita – videoklip na YouTube , Dostupný zde: https://www.youtube.com/watch?v=J1AAk9SpLVE</w:t>
            </w:r>
            <w:r w:rsidR="006502F7">
              <w:rPr>
                <w:noProof/>
                <w:webHidden/>
              </w:rPr>
              <w:tab/>
            </w:r>
            <w:r>
              <w:rPr>
                <w:noProof/>
                <w:webHidden/>
              </w:rPr>
              <w:fldChar w:fldCharType="begin"/>
            </w:r>
            <w:r w:rsidR="006502F7">
              <w:rPr>
                <w:noProof/>
                <w:webHidden/>
              </w:rPr>
              <w:instrText xml:space="preserve"> PAGEREF _Toc29805683 \h </w:instrText>
            </w:r>
            <w:r>
              <w:rPr>
                <w:noProof/>
                <w:webHidden/>
              </w:rPr>
            </w:r>
            <w:r>
              <w:rPr>
                <w:noProof/>
                <w:webHidden/>
              </w:rPr>
              <w:fldChar w:fldCharType="separate"/>
            </w:r>
            <w:r w:rsidR="005F03DF">
              <w:rPr>
                <w:noProof/>
                <w:webHidden/>
              </w:rPr>
              <w:t>43</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84" w:history="1">
            <w:r w:rsidR="006502F7" w:rsidRPr="00A11B66">
              <w:rPr>
                <w:rStyle w:val="Hypertextovodkaz"/>
                <w:noProof/>
              </w:rPr>
              <w:t>7.16</w:t>
            </w:r>
            <w:r w:rsidR="006502F7">
              <w:rPr>
                <w:rFonts w:eastAsiaTheme="minorEastAsia"/>
                <w:noProof/>
                <w:lang w:eastAsia="cs-CZ"/>
              </w:rPr>
              <w:tab/>
            </w:r>
            <w:r w:rsidR="006502F7" w:rsidRPr="00A11B66">
              <w:rPr>
                <w:rStyle w:val="Hypertextovodkaz"/>
                <w:noProof/>
              </w:rPr>
              <w:t>Příjmy do odpadového hospodářství v letech 2010 -2019</w:t>
            </w:r>
            <w:r w:rsidR="006502F7">
              <w:rPr>
                <w:noProof/>
                <w:webHidden/>
              </w:rPr>
              <w:tab/>
            </w:r>
            <w:r>
              <w:rPr>
                <w:noProof/>
                <w:webHidden/>
              </w:rPr>
              <w:fldChar w:fldCharType="begin"/>
            </w:r>
            <w:r w:rsidR="006502F7">
              <w:rPr>
                <w:noProof/>
                <w:webHidden/>
              </w:rPr>
              <w:instrText xml:space="preserve"> PAGEREF _Toc29805684 \h </w:instrText>
            </w:r>
            <w:r>
              <w:rPr>
                <w:noProof/>
                <w:webHidden/>
              </w:rPr>
            </w:r>
            <w:r>
              <w:rPr>
                <w:noProof/>
                <w:webHidden/>
              </w:rPr>
              <w:fldChar w:fldCharType="separate"/>
            </w:r>
            <w:r w:rsidR="005F03DF">
              <w:rPr>
                <w:noProof/>
                <w:webHidden/>
              </w:rPr>
              <w:t>43</w:t>
            </w:r>
            <w:r>
              <w:rPr>
                <w:noProof/>
                <w:webHidden/>
              </w:rPr>
              <w:fldChar w:fldCharType="end"/>
            </w:r>
          </w:hyperlink>
        </w:p>
        <w:p w:rsidR="006502F7" w:rsidRDefault="00E503A0">
          <w:pPr>
            <w:pStyle w:val="Obsah2"/>
            <w:tabs>
              <w:tab w:val="left" w:pos="880"/>
              <w:tab w:val="right" w:leader="dot" w:pos="9062"/>
            </w:tabs>
            <w:rPr>
              <w:rFonts w:eastAsiaTheme="minorEastAsia"/>
              <w:noProof/>
              <w:lang w:eastAsia="cs-CZ"/>
            </w:rPr>
          </w:pPr>
          <w:hyperlink w:anchor="_Toc29805685" w:history="1">
            <w:r w:rsidR="006502F7" w:rsidRPr="00A11B66">
              <w:rPr>
                <w:rStyle w:val="Hypertextovodkaz"/>
                <w:noProof/>
              </w:rPr>
              <w:t>7.17</w:t>
            </w:r>
            <w:r w:rsidR="006502F7">
              <w:rPr>
                <w:rFonts w:eastAsiaTheme="minorEastAsia"/>
                <w:noProof/>
                <w:lang w:eastAsia="cs-CZ"/>
              </w:rPr>
              <w:tab/>
            </w:r>
            <w:r w:rsidR="006502F7" w:rsidRPr="00A11B66">
              <w:rPr>
                <w:rStyle w:val="Hypertextovodkaz"/>
                <w:noProof/>
              </w:rPr>
              <w:t>Statistická data z MESOH</w:t>
            </w:r>
            <w:r w:rsidR="006502F7">
              <w:rPr>
                <w:noProof/>
                <w:webHidden/>
              </w:rPr>
              <w:tab/>
            </w:r>
            <w:r>
              <w:rPr>
                <w:noProof/>
                <w:webHidden/>
              </w:rPr>
              <w:fldChar w:fldCharType="begin"/>
            </w:r>
            <w:r w:rsidR="006502F7">
              <w:rPr>
                <w:noProof/>
                <w:webHidden/>
              </w:rPr>
              <w:instrText xml:space="preserve"> PAGEREF _Toc29805685 \h </w:instrText>
            </w:r>
            <w:r>
              <w:rPr>
                <w:noProof/>
                <w:webHidden/>
              </w:rPr>
            </w:r>
            <w:r>
              <w:rPr>
                <w:noProof/>
                <w:webHidden/>
              </w:rPr>
              <w:fldChar w:fldCharType="separate"/>
            </w:r>
            <w:r w:rsidR="005F03DF">
              <w:rPr>
                <w:noProof/>
                <w:webHidden/>
              </w:rPr>
              <w:t>43</w:t>
            </w:r>
            <w:r>
              <w:rPr>
                <w:noProof/>
                <w:webHidden/>
              </w:rPr>
              <w:fldChar w:fldCharType="end"/>
            </w:r>
          </w:hyperlink>
        </w:p>
        <w:p w:rsidR="003564D4" w:rsidRDefault="00E503A0">
          <w:r>
            <w:fldChar w:fldCharType="end"/>
          </w:r>
        </w:p>
      </w:sdtContent>
    </w:sdt>
    <w:p w:rsidR="000E18B5" w:rsidRPr="000E18B5" w:rsidRDefault="000E18B5" w:rsidP="00441580"/>
    <w:p w:rsidR="000E18B5" w:rsidRPr="00CD0A82" w:rsidRDefault="003564D4" w:rsidP="003E3513">
      <w:pPr>
        <w:rPr>
          <w:i/>
        </w:rPr>
      </w:pPr>
      <w:r>
        <w:rPr>
          <w:i/>
        </w:rPr>
        <w:br w:type="page"/>
      </w:r>
    </w:p>
    <w:p w:rsidR="004B71C6" w:rsidRPr="00E75F43" w:rsidRDefault="00184C0B" w:rsidP="00E75F43">
      <w:pPr>
        <w:pStyle w:val="Nadpis1"/>
        <w:numPr>
          <w:ilvl w:val="0"/>
          <w:numId w:val="0"/>
        </w:numPr>
      </w:pPr>
      <w:bookmarkStart w:id="0" w:name="_Toc29805633"/>
      <w:r>
        <w:lastRenderedPageBreak/>
        <w:t>Úvod</w:t>
      </w:r>
      <w:bookmarkEnd w:id="0"/>
    </w:p>
    <w:p w:rsidR="005E300B" w:rsidRPr="00C62987" w:rsidRDefault="005E300B" w:rsidP="005E300B">
      <w:pPr>
        <w:ind w:firstLine="708"/>
        <w:jc w:val="both"/>
        <w:rPr>
          <w:rFonts w:ascii="Times New Roman" w:hAnsi="Times New Roman" w:cs="Times New Roman"/>
          <w:color w:val="000000" w:themeColor="text1"/>
          <w:shd w:val="clear" w:color="auto" w:fill="FFFFFF"/>
        </w:rPr>
      </w:pPr>
      <w:r w:rsidRPr="00C62987">
        <w:rPr>
          <w:rFonts w:ascii="Times New Roman" w:hAnsi="Times New Roman" w:cs="Times New Roman"/>
          <w:color w:val="000000" w:themeColor="text1"/>
          <w:shd w:val="clear" w:color="auto" w:fill="FFFFFF"/>
        </w:rPr>
        <w:t xml:space="preserve">Projekt Čistý Strmilov navazuje na debaty z roku 2018, kdy pracovníci městského úřadu, čtenáři knihovny a část zastupitelů diskutovala o tom, jaké město si místní občané přejí a zda se na jeho vytváření chtějí podílet. </w:t>
      </w:r>
      <w:r w:rsidR="0055686B" w:rsidRPr="00C62987">
        <w:rPr>
          <w:rFonts w:ascii="Times New Roman" w:hAnsi="Times New Roman" w:cs="Times New Roman"/>
          <w:color w:val="000000" w:themeColor="text1"/>
          <w:shd w:val="clear" w:color="auto" w:fill="FFFFFF"/>
        </w:rPr>
        <w:t xml:space="preserve">Vznikl </w:t>
      </w:r>
      <w:r w:rsidRPr="00C62987">
        <w:rPr>
          <w:rFonts w:ascii="Times New Roman" w:hAnsi="Times New Roman" w:cs="Times New Roman"/>
          <w:color w:val="000000" w:themeColor="text1"/>
          <w:shd w:val="clear" w:color="auto" w:fill="FFFFFF"/>
        </w:rPr>
        <w:t>tak obrázek budoucího Strmilova, kde se lidé cítí dobře a mají své místo k životu rádi. Za rok trvání projektu „</w:t>
      </w:r>
      <w:proofErr w:type="spellStart"/>
      <w:r w:rsidRPr="00C62987">
        <w:rPr>
          <w:rFonts w:ascii="Times New Roman" w:hAnsi="Times New Roman" w:cs="Times New Roman"/>
          <w:color w:val="000000" w:themeColor="text1"/>
          <w:shd w:val="clear" w:color="auto" w:fill="FFFFFF"/>
        </w:rPr>
        <w:t>Smartvillage</w:t>
      </w:r>
      <w:proofErr w:type="spellEnd"/>
      <w:r w:rsidRPr="00C62987">
        <w:rPr>
          <w:rFonts w:ascii="Times New Roman" w:hAnsi="Times New Roman" w:cs="Times New Roman"/>
          <w:color w:val="000000" w:themeColor="text1"/>
          <w:shd w:val="clear" w:color="auto" w:fill="FFFFFF"/>
        </w:rPr>
        <w:t xml:space="preserve"> Strmilov aneb chytrá řešení pro malá města“ jsme diskusemi dospěli k  čtyřem oblastem života obce, která se jeví pro místní obyvatele jako důležitá: dobré vztahy mezi lidmi, péče o přírodu, místní soběstačnost a využívání novinek ze světa technologií a inovací. Pro dlouhodobý rozvoj města podle občanů jsou důležité tyto aktivity:</w:t>
      </w:r>
    </w:p>
    <w:p w:rsidR="005E300B" w:rsidRPr="00C62987" w:rsidRDefault="005E300B" w:rsidP="005E300B">
      <w:pPr>
        <w:pStyle w:val="Odstavecseseznamem"/>
        <w:numPr>
          <w:ilvl w:val="0"/>
          <w:numId w:val="3"/>
        </w:numPr>
        <w:ind w:left="851" w:hanging="567"/>
        <w:jc w:val="both"/>
        <w:rPr>
          <w:rFonts w:ascii="Times New Roman" w:hAnsi="Times New Roman" w:cs="Times New Roman"/>
          <w:color w:val="000000" w:themeColor="text1"/>
          <w:shd w:val="clear" w:color="auto" w:fill="FFFFFF"/>
        </w:rPr>
      </w:pPr>
      <w:r w:rsidRPr="00C62987">
        <w:rPr>
          <w:rFonts w:ascii="Times New Roman" w:hAnsi="Times New Roman" w:cs="Times New Roman"/>
          <w:color w:val="000000" w:themeColor="text1"/>
          <w:shd w:val="clear" w:color="auto" w:fill="FFFFFF"/>
        </w:rPr>
        <w:t>Budujme dobré vztahy mezi lidmi</w:t>
      </w:r>
    </w:p>
    <w:p w:rsidR="005E300B" w:rsidRPr="00C62987" w:rsidRDefault="005E300B" w:rsidP="005E300B">
      <w:pPr>
        <w:pStyle w:val="Odstavecseseznamem"/>
        <w:numPr>
          <w:ilvl w:val="0"/>
          <w:numId w:val="3"/>
        </w:numPr>
        <w:ind w:left="851" w:hanging="567"/>
        <w:jc w:val="both"/>
        <w:rPr>
          <w:rFonts w:ascii="Times New Roman" w:hAnsi="Times New Roman" w:cs="Times New Roman"/>
          <w:color w:val="000000" w:themeColor="text1"/>
          <w:shd w:val="clear" w:color="auto" w:fill="FFFFFF"/>
        </w:rPr>
      </w:pPr>
      <w:r w:rsidRPr="00C62987">
        <w:rPr>
          <w:rFonts w:ascii="Times New Roman" w:hAnsi="Times New Roman" w:cs="Times New Roman"/>
          <w:color w:val="000000" w:themeColor="text1"/>
          <w:shd w:val="clear" w:color="auto" w:fill="FFFFFF"/>
        </w:rPr>
        <w:t xml:space="preserve">Věnujme pozornost ochraně zdrojů života – přírodě </w:t>
      </w:r>
    </w:p>
    <w:p w:rsidR="005E300B" w:rsidRPr="00C62987" w:rsidRDefault="005E300B" w:rsidP="005E300B">
      <w:pPr>
        <w:pStyle w:val="Odstavecseseznamem"/>
        <w:numPr>
          <w:ilvl w:val="0"/>
          <w:numId w:val="3"/>
        </w:numPr>
        <w:ind w:left="851" w:hanging="567"/>
        <w:jc w:val="both"/>
        <w:rPr>
          <w:rFonts w:ascii="Times New Roman" w:hAnsi="Times New Roman" w:cs="Times New Roman"/>
          <w:color w:val="000000" w:themeColor="text1"/>
          <w:shd w:val="clear" w:color="auto" w:fill="FFFFFF"/>
        </w:rPr>
      </w:pPr>
      <w:r w:rsidRPr="00C62987">
        <w:rPr>
          <w:rFonts w:ascii="Times New Roman" w:hAnsi="Times New Roman" w:cs="Times New Roman"/>
          <w:color w:val="000000" w:themeColor="text1"/>
          <w:shd w:val="clear" w:color="auto" w:fill="FFFFFF"/>
        </w:rPr>
        <w:t xml:space="preserve">Podporujme místní soběstačnost </w:t>
      </w:r>
    </w:p>
    <w:p w:rsidR="005E300B" w:rsidRPr="00C62987" w:rsidRDefault="005E300B" w:rsidP="005E300B">
      <w:pPr>
        <w:pStyle w:val="Odstavecseseznamem"/>
        <w:numPr>
          <w:ilvl w:val="0"/>
          <w:numId w:val="3"/>
        </w:numPr>
        <w:ind w:left="851" w:hanging="567"/>
        <w:jc w:val="both"/>
        <w:rPr>
          <w:rFonts w:ascii="Times New Roman" w:hAnsi="Times New Roman" w:cs="Times New Roman"/>
          <w:color w:val="000000" w:themeColor="text1"/>
          <w:shd w:val="clear" w:color="auto" w:fill="FFFFFF"/>
        </w:rPr>
      </w:pPr>
      <w:r w:rsidRPr="00C62987">
        <w:rPr>
          <w:rFonts w:ascii="Times New Roman" w:hAnsi="Times New Roman" w:cs="Times New Roman"/>
          <w:color w:val="000000" w:themeColor="text1"/>
          <w:shd w:val="clear" w:color="auto" w:fill="FFFFFF"/>
        </w:rPr>
        <w:t xml:space="preserve">Využívejme novinek ze světa technologií, vědy, učme se z příkladů dobré praxe </w:t>
      </w:r>
    </w:p>
    <w:p w:rsidR="005E300B" w:rsidRPr="00C62987" w:rsidRDefault="005E300B" w:rsidP="005E300B">
      <w:pPr>
        <w:ind w:firstLine="708"/>
        <w:jc w:val="both"/>
        <w:rPr>
          <w:rFonts w:ascii="Times New Roman" w:hAnsi="Times New Roman" w:cs="Times New Roman"/>
          <w:i/>
        </w:rPr>
      </w:pPr>
      <w:r w:rsidRPr="00C62987">
        <w:rPr>
          <w:rFonts w:ascii="Times New Roman" w:hAnsi="Times New Roman" w:cs="Times New Roman"/>
          <w:color w:val="000000" w:themeColor="text1"/>
          <w:shd w:val="clear" w:color="auto" w:fill="FFFFFF"/>
        </w:rPr>
        <w:t xml:space="preserve">Téma ochrany životního prostředí silně rezonovalo s lidmi, kteří se na definování dlouhodobých cílů a vzniku zásobníku projektů podíleli. Zásobník naší chytré vesnice obsahoval také téma hledání řešení </w:t>
      </w:r>
      <w:r w:rsidRPr="00C62987">
        <w:rPr>
          <w:rFonts w:ascii="Times New Roman" w:hAnsi="Times New Roman" w:cs="Times New Roman"/>
          <w:b/>
          <w:color w:val="000000" w:themeColor="text1"/>
          <w:shd w:val="clear" w:color="auto" w:fill="FFFFFF"/>
        </w:rPr>
        <w:t>problému odpadového hospodářství</w:t>
      </w:r>
      <w:r w:rsidRPr="00C62987">
        <w:rPr>
          <w:rFonts w:ascii="Times New Roman" w:hAnsi="Times New Roman" w:cs="Times New Roman"/>
          <w:color w:val="000000" w:themeColor="text1"/>
          <w:shd w:val="clear" w:color="auto" w:fill="FFFFFF"/>
        </w:rPr>
        <w:t xml:space="preserve"> a to jak z pohledu environmentálního tak i ekonomického.</w:t>
      </w:r>
      <w:r w:rsidRPr="00C62987">
        <w:rPr>
          <w:rFonts w:ascii="Times New Roman" w:hAnsi="Times New Roman" w:cs="Times New Roman"/>
          <w:i/>
        </w:rPr>
        <w:t xml:space="preserve"> </w:t>
      </w:r>
    </w:p>
    <w:p w:rsidR="00776E7A" w:rsidRDefault="005E300B" w:rsidP="00776E7A">
      <w:pPr>
        <w:ind w:firstLine="708"/>
        <w:jc w:val="both"/>
        <w:rPr>
          <w:rFonts w:ascii="Times New Roman" w:hAnsi="Times New Roman" w:cs="Times New Roman"/>
          <w:color w:val="000000" w:themeColor="text1"/>
          <w:shd w:val="clear" w:color="auto" w:fill="FFFFFF"/>
        </w:rPr>
      </w:pPr>
      <w:r w:rsidRPr="00C62987">
        <w:rPr>
          <w:rFonts w:ascii="Times New Roman" w:hAnsi="Times New Roman" w:cs="Times New Roman"/>
        </w:rPr>
        <w:t>Au</w:t>
      </w:r>
      <w:r w:rsidR="00F01C0E" w:rsidRPr="00C62987">
        <w:rPr>
          <w:rFonts w:ascii="Times New Roman" w:hAnsi="Times New Roman" w:cs="Times New Roman"/>
        </w:rPr>
        <w:t xml:space="preserve">toři zprávy vycházeli zejména ze zkušeností získaných při výkonu veřejné správy na úseku odpadového hospodářství, výstupů projektu Čistý Strmilov aneb příprava zavedení motivačního systému třídění odpadů realizovaný v roce </w:t>
      </w:r>
      <w:proofErr w:type="gramStart"/>
      <w:r w:rsidR="00F01C0E" w:rsidRPr="00C62987">
        <w:rPr>
          <w:rFonts w:ascii="Times New Roman" w:hAnsi="Times New Roman" w:cs="Times New Roman"/>
        </w:rPr>
        <w:t xml:space="preserve">2019 a </w:t>
      </w:r>
      <w:r w:rsidR="00E901ED" w:rsidRPr="00C62987">
        <w:rPr>
          <w:rFonts w:ascii="Times New Roman" w:hAnsi="Times New Roman" w:cs="Times New Roman"/>
        </w:rPr>
        <w:t>8</w:t>
      </w:r>
      <w:r w:rsidRPr="00C62987">
        <w:rPr>
          <w:rFonts w:ascii="Times New Roman" w:hAnsi="Times New Roman" w:cs="Times New Roman"/>
        </w:rPr>
        <w:t>-leté</w:t>
      </w:r>
      <w:proofErr w:type="gramEnd"/>
      <w:r w:rsidRPr="00C62987">
        <w:rPr>
          <w:rFonts w:ascii="Times New Roman" w:hAnsi="Times New Roman" w:cs="Times New Roman"/>
        </w:rPr>
        <w:t xml:space="preserve"> zkušenosti firmy </w:t>
      </w:r>
      <w:r w:rsidR="00A213CC">
        <w:rPr>
          <w:rFonts w:ascii="Times New Roman" w:hAnsi="Times New Roman" w:cs="Times New Roman"/>
        </w:rPr>
        <w:t>ISNO IT s.r.o.</w:t>
      </w:r>
      <w:r w:rsidR="00534D81">
        <w:rPr>
          <w:rFonts w:ascii="Times New Roman" w:hAnsi="Times New Roman" w:cs="Times New Roman"/>
        </w:rPr>
        <w:t>,</w:t>
      </w:r>
      <w:r w:rsidR="004B71C6">
        <w:rPr>
          <w:rFonts w:ascii="Times New Roman" w:hAnsi="Times New Roman" w:cs="Times New Roman"/>
        </w:rPr>
        <w:t xml:space="preserve"> D</w:t>
      </w:r>
      <w:r w:rsidRPr="00C62987">
        <w:rPr>
          <w:rFonts w:ascii="Times New Roman" w:hAnsi="Times New Roman" w:cs="Times New Roman"/>
        </w:rPr>
        <w:t>ále z</w:t>
      </w:r>
      <w:r w:rsidR="00F01C0E" w:rsidRPr="00C62987">
        <w:rPr>
          <w:rFonts w:ascii="Times New Roman" w:hAnsi="Times New Roman" w:cs="Times New Roman"/>
        </w:rPr>
        <w:t xml:space="preserve"> odborných pramenů a </w:t>
      </w:r>
      <w:r w:rsidRPr="00C62987">
        <w:rPr>
          <w:rFonts w:ascii="Times New Roman" w:hAnsi="Times New Roman" w:cs="Times New Roman"/>
        </w:rPr>
        <w:t>informací čerpaných na seminářích a</w:t>
      </w:r>
      <w:r w:rsidR="00BE6A9D" w:rsidRPr="00C62987">
        <w:rPr>
          <w:rFonts w:ascii="Times New Roman" w:hAnsi="Times New Roman" w:cs="Times New Roman"/>
        </w:rPr>
        <w:t xml:space="preserve"> vzdělávacích akcích k tématu odpad</w:t>
      </w:r>
      <w:r w:rsidR="002746EC" w:rsidRPr="00C62987">
        <w:rPr>
          <w:rFonts w:ascii="Times New Roman" w:hAnsi="Times New Roman" w:cs="Times New Roman"/>
        </w:rPr>
        <w:t>ového hospodářství</w:t>
      </w:r>
      <w:r w:rsidR="00BE6A9D" w:rsidRPr="00C62987">
        <w:rPr>
          <w:rFonts w:ascii="Times New Roman" w:hAnsi="Times New Roman" w:cs="Times New Roman"/>
        </w:rPr>
        <w:t>.</w:t>
      </w:r>
      <w:r w:rsidR="00193C50" w:rsidRPr="00193C50">
        <w:rPr>
          <w:rFonts w:ascii="Times New Roman" w:hAnsi="Times New Roman" w:cs="Times New Roman"/>
          <w:color w:val="000000" w:themeColor="text1"/>
          <w:shd w:val="clear" w:color="auto" w:fill="FFFFFF"/>
        </w:rPr>
        <w:t xml:space="preserve"> </w:t>
      </w:r>
      <w:r w:rsidR="00193C50">
        <w:rPr>
          <w:rFonts w:ascii="Times New Roman" w:hAnsi="Times New Roman" w:cs="Times New Roman"/>
          <w:color w:val="000000" w:themeColor="text1"/>
          <w:shd w:val="clear" w:color="auto" w:fill="FFFFFF"/>
        </w:rPr>
        <w:t>Motivací k vzniku této studie bylo zejména přesvědčení vedení města o potřebě změny, ekonomická ztrátovost současného systému a ekologické důvody. Legislativní hrozba zákazu skládkování a z toho plynoucí velké zdražení za odvoz a likvidaci směsného komunálního odpadu</w:t>
      </w:r>
      <w:r w:rsidR="00776E7A">
        <w:rPr>
          <w:rFonts w:ascii="Times New Roman" w:hAnsi="Times New Roman" w:cs="Times New Roman"/>
          <w:color w:val="000000" w:themeColor="text1"/>
          <w:shd w:val="clear" w:color="auto" w:fill="FFFFFF"/>
        </w:rPr>
        <w:t>.</w:t>
      </w:r>
      <w:r w:rsidR="00776E7A">
        <w:rPr>
          <w:rFonts w:ascii="Times New Roman" w:hAnsi="Times New Roman" w:cs="Times New Roman"/>
          <w:color w:val="000000" w:themeColor="text1"/>
          <w:shd w:val="clear" w:color="auto" w:fill="FFFFFF"/>
        </w:rPr>
        <w:tab/>
      </w:r>
      <w:r w:rsidR="00776E7A">
        <w:rPr>
          <w:rFonts w:ascii="Times New Roman" w:hAnsi="Times New Roman" w:cs="Times New Roman"/>
          <w:color w:val="000000" w:themeColor="text1"/>
          <w:shd w:val="clear" w:color="auto" w:fill="FFFFFF"/>
        </w:rPr>
        <w:tab/>
      </w:r>
      <w:r w:rsidR="00776E7A">
        <w:rPr>
          <w:rFonts w:ascii="Times New Roman" w:hAnsi="Times New Roman" w:cs="Times New Roman"/>
          <w:color w:val="000000" w:themeColor="text1"/>
          <w:shd w:val="clear" w:color="auto" w:fill="FFFFFF"/>
        </w:rPr>
        <w:tab/>
      </w:r>
      <w:r w:rsidR="00776E7A">
        <w:rPr>
          <w:rFonts w:ascii="Times New Roman" w:hAnsi="Times New Roman" w:cs="Times New Roman"/>
          <w:color w:val="000000" w:themeColor="text1"/>
          <w:shd w:val="clear" w:color="auto" w:fill="FFFFFF"/>
        </w:rPr>
        <w:tab/>
      </w:r>
      <w:r w:rsidR="00776E7A">
        <w:rPr>
          <w:rFonts w:ascii="Times New Roman" w:hAnsi="Times New Roman" w:cs="Times New Roman"/>
          <w:color w:val="000000" w:themeColor="text1"/>
          <w:shd w:val="clear" w:color="auto" w:fill="FFFFFF"/>
        </w:rPr>
        <w:tab/>
      </w:r>
      <w:r w:rsidR="00776E7A">
        <w:rPr>
          <w:rFonts w:ascii="Times New Roman" w:hAnsi="Times New Roman" w:cs="Times New Roman"/>
          <w:color w:val="000000" w:themeColor="text1"/>
          <w:shd w:val="clear" w:color="auto" w:fill="FFFFFF"/>
        </w:rPr>
        <w:tab/>
      </w:r>
    </w:p>
    <w:p w:rsidR="00776E7A" w:rsidRDefault="00776E7A" w:rsidP="00776E7A">
      <w:pPr>
        <w:ind w:firstLine="708"/>
        <w:jc w:val="both"/>
        <w:rPr>
          <w:rFonts w:ascii="Arial" w:hAnsi="Arial" w:cs="Arial"/>
          <w:color w:val="000000" w:themeColor="text1"/>
          <w:sz w:val="20"/>
          <w:szCs w:val="20"/>
          <w:shd w:val="clear" w:color="auto" w:fill="FFFFFF"/>
        </w:rPr>
      </w:pPr>
      <w:r>
        <w:rPr>
          <w:rFonts w:ascii="Times New Roman" w:hAnsi="Times New Roman" w:cs="Times New Roman"/>
          <w:color w:val="000000" w:themeColor="text1"/>
          <w:shd w:val="clear" w:color="auto" w:fill="FFFFFF"/>
        </w:rPr>
        <w:tab/>
      </w:r>
      <w:r>
        <w:rPr>
          <w:rFonts w:ascii="Times New Roman" w:hAnsi="Times New Roman" w:cs="Times New Roman"/>
          <w:color w:val="000000" w:themeColor="text1"/>
          <w:shd w:val="clear" w:color="auto" w:fill="FFFFFF"/>
        </w:rPr>
        <w:tab/>
      </w:r>
      <w:r>
        <w:rPr>
          <w:rFonts w:ascii="Times New Roman" w:hAnsi="Times New Roman" w:cs="Times New Roman"/>
          <w:color w:val="000000" w:themeColor="text1"/>
          <w:shd w:val="clear" w:color="auto" w:fill="FFFFFF"/>
        </w:rPr>
        <w:tab/>
      </w:r>
      <w:r>
        <w:rPr>
          <w:rFonts w:ascii="Times New Roman" w:hAnsi="Times New Roman" w:cs="Times New Roman"/>
          <w:color w:val="000000" w:themeColor="text1"/>
          <w:shd w:val="clear" w:color="auto" w:fill="FFFFFF"/>
        </w:rPr>
        <w:tab/>
      </w:r>
      <w:r>
        <w:rPr>
          <w:rFonts w:ascii="Times New Roman" w:hAnsi="Times New Roman" w:cs="Times New Roman"/>
          <w:color w:val="000000" w:themeColor="text1"/>
          <w:shd w:val="clear" w:color="auto" w:fill="FFFFFF"/>
        </w:rPr>
        <w:tab/>
      </w:r>
      <w:r>
        <w:rPr>
          <w:rFonts w:ascii="Times New Roman" w:hAnsi="Times New Roman" w:cs="Times New Roman"/>
          <w:color w:val="000000" w:themeColor="text1"/>
          <w:shd w:val="clear" w:color="auto" w:fill="FFFFFF"/>
        </w:rPr>
        <w:tab/>
      </w:r>
      <w:r w:rsidR="00193C50">
        <w:rPr>
          <w:rFonts w:ascii="Times New Roman" w:hAnsi="Times New Roman" w:cs="Times New Roman"/>
          <w:color w:val="000000" w:themeColor="text1"/>
          <w:shd w:val="clear" w:color="auto" w:fill="FFFFFF"/>
        </w:rPr>
        <w:t xml:space="preserve"> </w:t>
      </w:r>
      <w:r w:rsidR="00193C50" w:rsidRPr="00BE6A9D">
        <w:rPr>
          <w:rFonts w:ascii="Arial" w:hAnsi="Arial" w:cs="Arial"/>
          <w:color w:val="000000" w:themeColor="text1"/>
          <w:sz w:val="20"/>
          <w:szCs w:val="20"/>
          <w:shd w:val="clear" w:color="auto" w:fill="FFFFFF"/>
        </w:rPr>
        <w:t>Jaroslava Sedláková</w:t>
      </w:r>
      <w:r w:rsidR="00EF1882">
        <w:rPr>
          <w:rFonts w:ascii="Arial" w:hAnsi="Arial" w:cs="Arial"/>
          <w:color w:val="000000" w:themeColor="text1"/>
          <w:sz w:val="20"/>
          <w:szCs w:val="20"/>
          <w:shd w:val="clear" w:color="auto" w:fill="FFFFFF"/>
        </w:rPr>
        <w:t xml:space="preserve">, </w:t>
      </w:r>
      <w:r w:rsidR="00DB5BEE">
        <w:rPr>
          <w:rFonts w:ascii="Arial" w:hAnsi="Arial" w:cs="Arial"/>
          <w:color w:val="000000" w:themeColor="text1"/>
          <w:sz w:val="20"/>
          <w:szCs w:val="20"/>
          <w:shd w:val="clear" w:color="auto" w:fill="FFFFFF"/>
        </w:rPr>
        <w:t>rozvoj@</w:t>
      </w:r>
      <w:proofErr w:type="spellStart"/>
      <w:r w:rsidR="00DB5BEE">
        <w:rPr>
          <w:rFonts w:ascii="Arial" w:hAnsi="Arial" w:cs="Arial"/>
          <w:color w:val="000000" w:themeColor="text1"/>
          <w:sz w:val="20"/>
          <w:szCs w:val="20"/>
          <w:shd w:val="clear" w:color="auto" w:fill="FFFFFF"/>
        </w:rPr>
        <w:t>strmilovsko</w:t>
      </w:r>
      <w:proofErr w:type="spellEnd"/>
      <w:r w:rsidR="00DB5BEE">
        <w:rPr>
          <w:rFonts w:ascii="Arial" w:hAnsi="Arial" w:cs="Arial"/>
          <w:color w:val="000000" w:themeColor="text1"/>
          <w:sz w:val="20"/>
          <w:szCs w:val="20"/>
          <w:shd w:val="clear" w:color="auto" w:fill="FFFFFF"/>
        </w:rPr>
        <w:t>.</w:t>
      </w:r>
      <w:bookmarkStart w:id="1" w:name="_Toc29805634"/>
    </w:p>
    <w:p w:rsidR="00776E7A" w:rsidRDefault="00776E7A" w:rsidP="00776E7A">
      <w:pPr>
        <w:ind w:firstLine="708"/>
        <w:jc w:val="both"/>
        <w:rPr>
          <w:rFonts w:ascii="Times New Roman" w:hAnsi="Times New Roman" w:cs="Times New Roman"/>
          <w:sz w:val="24"/>
          <w:szCs w:val="24"/>
        </w:rPr>
      </w:pPr>
    </w:p>
    <w:p w:rsidR="00776E7A" w:rsidRDefault="00776E7A" w:rsidP="00776E7A">
      <w:pPr>
        <w:jc w:val="both"/>
        <w:rPr>
          <w:rFonts w:ascii="Times New Roman" w:hAnsi="Times New Roman" w:cs="Times New Roman"/>
          <w:sz w:val="24"/>
          <w:szCs w:val="24"/>
        </w:rPr>
      </w:pPr>
      <w:r>
        <w:rPr>
          <w:rFonts w:ascii="Times New Roman" w:hAnsi="Times New Roman" w:cs="Times New Roman"/>
          <w:sz w:val="24"/>
          <w:szCs w:val="24"/>
        </w:rPr>
        <w:t>Úvodní slovo starosty</w:t>
      </w:r>
    </w:p>
    <w:p w:rsidR="00776E7A" w:rsidRPr="00776E7A" w:rsidRDefault="00776E7A" w:rsidP="00776E7A">
      <w:pPr>
        <w:ind w:firstLine="708"/>
        <w:jc w:val="both"/>
        <w:rPr>
          <w:rFonts w:ascii="Times New Roman" w:hAnsi="Times New Roman" w:cs="Times New Roman"/>
          <w:i/>
          <w:sz w:val="24"/>
          <w:szCs w:val="24"/>
        </w:rPr>
      </w:pPr>
      <w:r w:rsidRPr="00776E7A">
        <w:rPr>
          <w:rFonts w:ascii="Times New Roman" w:hAnsi="Times New Roman" w:cs="Times New Roman"/>
          <w:i/>
          <w:sz w:val="24"/>
          <w:szCs w:val="24"/>
        </w:rPr>
        <w:t>Rostoucí ekonomika sebou nese také větší zisky a s tím spojenou větší kupní sílu obyvatelstva. Velice negativně se to odráží i na odpadovém hospodářství a to velkým nárůstem SKO. Tento jev má vzrůstající tendenci několik let, ale v posledních pěti letech ho pociťujeme ve Městě Strmilov velice intenzivně.</w:t>
      </w:r>
    </w:p>
    <w:p w:rsidR="00776E7A" w:rsidRPr="00776E7A" w:rsidRDefault="00776E7A" w:rsidP="00776E7A">
      <w:pPr>
        <w:ind w:firstLine="708"/>
        <w:jc w:val="both"/>
        <w:rPr>
          <w:rFonts w:ascii="Times New Roman" w:hAnsi="Times New Roman" w:cs="Times New Roman"/>
          <w:i/>
          <w:sz w:val="24"/>
          <w:szCs w:val="24"/>
        </w:rPr>
      </w:pPr>
      <w:r w:rsidRPr="00776E7A">
        <w:rPr>
          <w:rFonts w:ascii="Times New Roman" w:hAnsi="Times New Roman" w:cs="Times New Roman"/>
          <w:i/>
          <w:sz w:val="24"/>
          <w:szCs w:val="24"/>
        </w:rPr>
        <w:t>K zavedení odpadového systému a směřování obyvatel k maximálnímu třídění nás donutilo několik okolností. Hlavní impulsem byla ekonomická stránka, kdy poměr vybraných prostředků a doplatek z rozpočtu města na likvidaci SKO se dostal na 1/3. Tyto peníze velice zatěžují rozpočet města a proto, bylo rozhodnuto o intenzivním řešení situace. Jednak zdražením poplatku za likvidaci SKO a zavedením systému třídění. Dalším aspektem byl plán státu na zákaz skládkování a postupné velké zdražování za likvidaci SKO. Inovace tedy v odpadovém systému byla nevyhnutelná a velice potřebná.</w:t>
      </w:r>
    </w:p>
    <w:p w:rsidR="00776E7A" w:rsidRPr="00776E7A" w:rsidRDefault="00776E7A" w:rsidP="00776E7A">
      <w:pPr>
        <w:ind w:firstLine="708"/>
        <w:jc w:val="both"/>
        <w:rPr>
          <w:rFonts w:ascii="Times New Roman" w:hAnsi="Times New Roman" w:cs="Times New Roman"/>
          <w:i/>
          <w:sz w:val="24"/>
          <w:szCs w:val="24"/>
        </w:rPr>
      </w:pPr>
      <w:r w:rsidRPr="00776E7A">
        <w:rPr>
          <w:rFonts w:ascii="Times New Roman" w:hAnsi="Times New Roman" w:cs="Times New Roman"/>
          <w:i/>
          <w:sz w:val="24"/>
          <w:szCs w:val="24"/>
        </w:rPr>
        <w:lastRenderedPageBreak/>
        <w:t>Tato věc je velice náročná z hlediska technického, tak z pohledu zdrojů. Další náročnou věcí, je změnit myšlení obyvatel po léta nezměněných pohodlných zvyků, jako neřešit a vyhodit do sběrné nádoby. Je to asi nejnáročnější úkol v celé inovaci. Informace musí o systému a jeho potřebnosti proudit neustále, postupně a dlouhodobě. Mnoho lidí nemá chuť se něčím podobným zabývat. Spínačem v myšlení často bývá až stránka finanční. Tedy pokud musí vynaložit více prostředků, anebo je mezi obyvateli rozdíl ve finančních nákladech na likvidaci SKO. Ke zjištění nákladovosti slouží nástroj systémového sběru dat o tom, kdo, kolik a co. Bez sběru dat nejde docílit úspěšného třídění a optimálně nastavených plateb za likvidaci SKO. Neustálá osvěta, vysvětlování a působení v otázkách ekonomiky a ekologie je v tomto případě nezbytná a dlouhodobá. Nejsnáze se do systému zapracovávají lidé s větší inteligencí, potom starší s ještě danou zodpovědností a děti. Děti povětšinou kopírují dospělé a mohou působit v rodině u těch, co celou problematiku řešit nechtějí, anebo nevědí proč.</w:t>
      </w:r>
    </w:p>
    <w:p w:rsidR="00776E7A" w:rsidRDefault="00776E7A" w:rsidP="00776E7A">
      <w:pPr>
        <w:ind w:firstLine="708"/>
        <w:jc w:val="both"/>
        <w:rPr>
          <w:rFonts w:ascii="Times New Roman" w:hAnsi="Times New Roman" w:cs="Times New Roman"/>
          <w:i/>
          <w:sz w:val="24"/>
          <w:szCs w:val="24"/>
        </w:rPr>
      </w:pPr>
      <w:r w:rsidRPr="00776E7A">
        <w:rPr>
          <w:rFonts w:ascii="Times New Roman" w:hAnsi="Times New Roman" w:cs="Times New Roman"/>
          <w:i/>
          <w:sz w:val="24"/>
          <w:szCs w:val="24"/>
        </w:rPr>
        <w:t>Důležitou součástí celého systému je také umožnit co možná nejpohodlnější likvidace vytříděného odpadu. V našem případě odvoz většiny vytříděného odpadu od domu. Vše samozřejmě nese zvýšené nároky na ekonomiku i na lidské zdroje. Výsledkem celého projektu musí být snížené náklady na svoz SKO a menší ekologická zátěž planety.</w:t>
      </w:r>
    </w:p>
    <w:p w:rsidR="00776E7A" w:rsidRDefault="00776E7A" w:rsidP="00776E7A">
      <w:pPr>
        <w:ind w:firstLine="708"/>
        <w:jc w:val="right"/>
        <w:rPr>
          <w:rFonts w:ascii="Times New Roman" w:hAnsi="Times New Roman" w:cs="Times New Roman"/>
          <w:sz w:val="24"/>
          <w:szCs w:val="24"/>
        </w:rPr>
      </w:pPr>
      <w:r>
        <w:rPr>
          <w:rFonts w:ascii="Times New Roman" w:hAnsi="Times New Roman" w:cs="Times New Roman"/>
          <w:sz w:val="24"/>
          <w:szCs w:val="24"/>
        </w:rPr>
        <w:t>Martin Novák</w:t>
      </w:r>
    </w:p>
    <w:p w:rsidR="00776E7A" w:rsidRPr="00776E7A" w:rsidRDefault="00776E7A" w:rsidP="00776E7A">
      <w:pPr>
        <w:ind w:firstLine="708"/>
        <w:jc w:val="right"/>
        <w:rPr>
          <w:rFonts w:ascii="Times New Roman" w:hAnsi="Times New Roman" w:cs="Times New Roman"/>
          <w:sz w:val="24"/>
          <w:szCs w:val="24"/>
        </w:rPr>
      </w:pPr>
      <w:r>
        <w:rPr>
          <w:rFonts w:ascii="Times New Roman" w:hAnsi="Times New Roman" w:cs="Times New Roman"/>
          <w:sz w:val="24"/>
          <w:szCs w:val="24"/>
        </w:rPr>
        <w:t>starosta města</w:t>
      </w:r>
    </w:p>
    <w:p w:rsidR="00776E7A" w:rsidRDefault="00776E7A">
      <w:r>
        <w:br w:type="page"/>
      </w:r>
    </w:p>
    <w:p w:rsidR="00A92028" w:rsidRDefault="00776E7A" w:rsidP="00776E7A">
      <w:pPr>
        <w:pStyle w:val="Nadpis1"/>
      </w:pPr>
      <w:r>
        <w:lastRenderedPageBreak/>
        <w:t xml:space="preserve"> </w:t>
      </w:r>
      <w:r w:rsidR="00A92028">
        <w:t>O projektu Čistý Strmilov</w:t>
      </w:r>
      <w:bookmarkEnd w:id="1"/>
    </w:p>
    <w:p w:rsidR="00776E7A" w:rsidRDefault="00776E7A" w:rsidP="00776E7A">
      <w:pPr>
        <w:ind w:left="7080" w:firstLine="60"/>
        <w:jc w:val="both"/>
      </w:pPr>
    </w:p>
    <w:p w:rsidR="00BE6A9D" w:rsidRDefault="00BE6A9D" w:rsidP="00A92028">
      <w:pPr>
        <w:pStyle w:val="Nadpis2"/>
      </w:pPr>
      <w:bookmarkStart w:id="2" w:name="_Toc29805635"/>
      <w:r>
        <w:t xml:space="preserve">O </w:t>
      </w:r>
      <w:proofErr w:type="spellStart"/>
      <w:r>
        <w:t>Strmilově</w:t>
      </w:r>
      <w:bookmarkEnd w:id="2"/>
      <w:proofErr w:type="spellEnd"/>
    </w:p>
    <w:p w:rsidR="003E3513" w:rsidRDefault="003E3513" w:rsidP="003E3513"/>
    <w:p w:rsidR="003E3513" w:rsidRPr="003E3513" w:rsidRDefault="003E3513" w:rsidP="003E3513">
      <w:r>
        <w:rPr>
          <w:noProof/>
          <w:lang w:eastAsia="cs-CZ"/>
        </w:rPr>
        <w:drawing>
          <wp:anchor distT="0" distB="0" distL="114300" distR="114300" simplePos="0" relativeHeight="251673600" behindDoc="0" locked="0" layoutInCell="1" allowOverlap="1">
            <wp:simplePos x="0" y="0"/>
            <wp:positionH relativeFrom="column">
              <wp:posOffset>14605</wp:posOffset>
            </wp:positionH>
            <wp:positionV relativeFrom="paragraph">
              <wp:posOffset>1270</wp:posOffset>
            </wp:positionV>
            <wp:extent cx="5762625" cy="4229100"/>
            <wp:effectExtent l="19050" t="0" r="9525" b="0"/>
            <wp:wrapThrough wrapText="bothSides">
              <wp:wrapPolygon edited="0">
                <wp:start x="-71" y="0"/>
                <wp:lineTo x="-71" y="21503"/>
                <wp:lineTo x="21636" y="21503"/>
                <wp:lineTo x="21636" y="0"/>
                <wp:lineTo x="-71" y="0"/>
              </wp:wrapPolygon>
            </wp:wrapThrough>
            <wp:docPr id="1" name="Obrázek 0" descr="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a.jpg"/>
                    <pic:cNvPicPr/>
                  </pic:nvPicPr>
                  <pic:blipFill>
                    <a:blip r:embed="rId9" cstate="print"/>
                    <a:stretch>
                      <a:fillRect/>
                    </a:stretch>
                  </pic:blipFill>
                  <pic:spPr>
                    <a:xfrm>
                      <a:off x="0" y="0"/>
                      <a:ext cx="5762625" cy="4229100"/>
                    </a:xfrm>
                    <a:prstGeom prst="rect">
                      <a:avLst/>
                    </a:prstGeom>
                    <a:blipFill>
                      <a:blip r:embed="rId10"/>
                      <a:tile tx="0" ty="0" sx="100000" sy="100000" flip="none" algn="tl"/>
                    </a:blipFill>
                  </pic:spPr>
                </pic:pic>
              </a:graphicData>
            </a:graphic>
          </wp:anchor>
        </w:drawing>
      </w:r>
    </w:p>
    <w:p w:rsidR="002746EC" w:rsidRDefault="003E3513" w:rsidP="003E3513">
      <w:pPr>
        <w:rPr>
          <w:noProof/>
          <w:lang w:eastAsia="cs-CZ"/>
        </w:rPr>
      </w:pPr>
      <w:r>
        <w:rPr>
          <w:noProof/>
          <w:lang w:eastAsia="cs-CZ"/>
        </w:rPr>
        <w:t xml:space="preserve">Poloha: cca 20km východně </w:t>
      </w:r>
      <w:r w:rsidR="005E19E8">
        <w:rPr>
          <w:noProof/>
          <w:lang w:eastAsia="cs-CZ"/>
        </w:rPr>
        <w:t>od Jindřichova Hradce v rekreač</w:t>
      </w:r>
      <w:r>
        <w:rPr>
          <w:noProof/>
          <w:lang w:eastAsia="cs-CZ"/>
        </w:rPr>
        <w:t>ní oblasti s vyhledávaným rybníkem Komorník</w:t>
      </w:r>
    </w:p>
    <w:tbl>
      <w:tblPr>
        <w:tblW w:w="5000" w:type="pct"/>
        <w:tblCellSpacing w:w="22" w:type="dxa"/>
        <w:shd w:val="clear" w:color="auto" w:fill="F3F4F7"/>
        <w:tblCellMar>
          <w:left w:w="0" w:type="dxa"/>
          <w:right w:w="0" w:type="dxa"/>
        </w:tblCellMar>
        <w:tblLook w:val="04A0"/>
      </w:tblPr>
      <w:tblGrid>
        <w:gridCol w:w="5573"/>
        <w:gridCol w:w="3587"/>
      </w:tblGrid>
      <w:tr w:rsidR="00870735" w:rsidRPr="005D7A7D" w:rsidTr="00AD5C7E">
        <w:trPr>
          <w:tblCellSpacing w:w="22" w:type="dxa"/>
        </w:trPr>
        <w:tc>
          <w:tcPr>
            <w:tcW w:w="3006" w:type="pct"/>
            <w:shd w:val="clear" w:color="auto" w:fill="F3F4F7"/>
            <w:vAlign w:val="center"/>
            <w:hideMark/>
          </w:tcPr>
          <w:p w:rsidR="00870735" w:rsidRPr="00C62987" w:rsidRDefault="00870735" w:rsidP="00870735">
            <w:pPr>
              <w:spacing w:after="0" w:line="240" w:lineRule="auto"/>
              <w:rPr>
                <w:rFonts w:ascii="Times New Roman" w:eastAsia="Times New Roman" w:hAnsi="Times New Roman" w:cs="Times New Roman"/>
                <w:color w:val="1B2227"/>
                <w:lang w:eastAsia="cs-CZ"/>
              </w:rPr>
            </w:pPr>
            <w:r w:rsidRPr="00C62987">
              <w:rPr>
                <w:rFonts w:ascii="Times New Roman" w:eastAsia="Times New Roman" w:hAnsi="Times New Roman" w:cs="Times New Roman"/>
                <w:b/>
                <w:bCs/>
                <w:color w:val="1B2227"/>
                <w:lang w:eastAsia="cs-CZ"/>
              </w:rPr>
              <w:br/>
              <w:t>Místní části:</w:t>
            </w:r>
          </w:p>
        </w:tc>
        <w:tc>
          <w:tcPr>
            <w:tcW w:w="1922" w:type="pct"/>
            <w:shd w:val="clear" w:color="auto" w:fill="F3F4F7"/>
            <w:vAlign w:val="center"/>
            <w:hideMark/>
          </w:tcPr>
          <w:p w:rsidR="00870735" w:rsidRPr="00C62987" w:rsidRDefault="00870735" w:rsidP="00870735">
            <w:pPr>
              <w:spacing w:after="0" w:line="240" w:lineRule="auto"/>
              <w:rPr>
                <w:rFonts w:ascii="Times New Roman" w:eastAsia="Times New Roman" w:hAnsi="Times New Roman" w:cs="Times New Roman"/>
                <w:color w:val="1B2227"/>
                <w:lang w:eastAsia="cs-CZ"/>
              </w:rPr>
            </w:pPr>
            <w:r w:rsidRPr="00C62987">
              <w:rPr>
                <w:rFonts w:ascii="Times New Roman" w:eastAsia="Times New Roman" w:hAnsi="Times New Roman" w:cs="Times New Roman"/>
                <w:color w:val="1B2227"/>
                <w:lang w:eastAsia="cs-CZ"/>
              </w:rPr>
              <w:t>Strmilov</w:t>
            </w:r>
          </w:p>
          <w:p w:rsidR="00870735" w:rsidRPr="00C62987" w:rsidRDefault="00870735" w:rsidP="00870735">
            <w:pPr>
              <w:spacing w:after="0" w:line="240" w:lineRule="auto"/>
              <w:rPr>
                <w:rFonts w:ascii="Times New Roman" w:eastAsia="Times New Roman" w:hAnsi="Times New Roman" w:cs="Times New Roman"/>
                <w:color w:val="1B2227"/>
                <w:lang w:eastAsia="cs-CZ"/>
              </w:rPr>
            </w:pPr>
            <w:r w:rsidRPr="00C62987">
              <w:rPr>
                <w:rFonts w:ascii="Times New Roman" w:eastAsia="Times New Roman" w:hAnsi="Times New Roman" w:cs="Times New Roman"/>
                <w:color w:val="1B2227"/>
                <w:lang w:eastAsia="cs-CZ"/>
              </w:rPr>
              <w:t xml:space="preserve">Česká </w:t>
            </w:r>
            <w:proofErr w:type="spellStart"/>
            <w:r w:rsidRPr="00C62987">
              <w:rPr>
                <w:rFonts w:ascii="Times New Roman" w:eastAsia="Times New Roman" w:hAnsi="Times New Roman" w:cs="Times New Roman"/>
                <w:color w:val="1B2227"/>
                <w:lang w:eastAsia="cs-CZ"/>
              </w:rPr>
              <w:t>Olešná</w:t>
            </w:r>
            <w:proofErr w:type="spellEnd"/>
            <w:r w:rsidRPr="00C62987">
              <w:rPr>
                <w:rFonts w:ascii="Times New Roman" w:eastAsia="Times New Roman" w:hAnsi="Times New Roman" w:cs="Times New Roman"/>
                <w:color w:val="1B2227"/>
                <w:lang w:eastAsia="cs-CZ"/>
              </w:rPr>
              <w:br/>
              <w:t xml:space="preserve">Malý </w:t>
            </w:r>
            <w:proofErr w:type="spellStart"/>
            <w:r w:rsidRPr="00C62987">
              <w:rPr>
                <w:rFonts w:ascii="Times New Roman" w:eastAsia="Times New Roman" w:hAnsi="Times New Roman" w:cs="Times New Roman"/>
                <w:color w:val="1B2227"/>
                <w:lang w:eastAsia="cs-CZ"/>
              </w:rPr>
              <w:t>Jeníkov</w:t>
            </w:r>
            <w:proofErr w:type="spellEnd"/>
            <w:r w:rsidRPr="00C62987">
              <w:rPr>
                <w:rFonts w:ascii="Times New Roman" w:eastAsia="Times New Roman" w:hAnsi="Times New Roman" w:cs="Times New Roman"/>
                <w:color w:val="1B2227"/>
                <w:lang w:eastAsia="cs-CZ"/>
              </w:rPr>
              <w:br/>
            </w:r>
            <w:proofErr w:type="spellStart"/>
            <w:r w:rsidRPr="00C62987">
              <w:rPr>
                <w:rFonts w:ascii="Times New Roman" w:eastAsia="Times New Roman" w:hAnsi="Times New Roman" w:cs="Times New Roman"/>
                <w:color w:val="1B2227"/>
                <w:lang w:eastAsia="cs-CZ"/>
              </w:rPr>
              <w:t>Leština</w:t>
            </w:r>
            <w:proofErr w:type="spellEnd"/>
            <w:r w:rsidRPr="00C62987">
              <w:rPr>
                <w:rFonts w:ascii="Times New Roman" w:eastAsia="Times New Roman" w:hAnsi="Times New Roman" w:cs="Times New Roman"/>
                <w:color w:val="1B2227"/>
                <w:lang w:eastAsia="cs-CZ"/>
              </w:rPr>
              <w:br/>
            </w:r>
            <w:proofErr w:type="spellStart"/>
            <w:r w:rsidRPr="00C62987">
              <w:rPr>
                <w:rFonts w:ascii="Times New Roman" w:eastAsia="Times New Roman" w:hAnsi="Times New Roman" w:cs="Times New Roman"/>
                <w:color w:val="1B2227"/>
                <w:lang w:eastAsia="cs-CZ"/>
              </w:rPr>
              <w:t>Palupín</w:t>
            </w:r>
            <w:proofErr w:type="spellEnd"/>
          </w:p>
          <w:p w:rsidR="00870735" w:rsidRPr="00C62987" w:rsidRDefault="00870735" w:rsidP="00870735">
            <w:pPr>
              <w:spacing w:after="0" w:line="240" w:lineRule="auto"/>
              <w:rPr>
                <w:rFonts w:ascii="Times New Roman" w:eastAsia="Times New Roman" w:hAnsi="Times New Roman" w:cs="Times New Roman"/>
                <w:color w:val="1B2227"/>
                <w:lang w:eastAsia="cs-CZ"/>
              </w:rPr>
            </w:pPr>
          </w:p>
        </w:tc>
      </w:tr>
      <w:tr w:rsidR="00870735" w:rsidRPr="005D7A7D" w:rsidTr="00AD5C7E">
        <w:trPr>
          <w:tblCellSpacing w:w="22" w:type="dxa"/>
        </w:trPr>
        <w:tc>
          <w:tcPr>
            <w:tcW w:w="3006" w:type="pct"/>
            <w:shd w:val="clear" w:color="auto" w:fill="F3F4F7"/>
            <w:vAlign w:val="center"/>
            <w:hideMark/>
          </w:tcPr>
          <w:p w:rsidR="00870735" w:rsidRPr="00C62987" w:rsidRDefault="00870735" w:rsidP="00870735">
            <w:pPr>
              <w:spacing w:after="0" w:line="240" w:lineRule="auto"/>
              <w:rPr>
                <w:rFonts w:ascii="Times New Roman" w:eastAsia="Times New Roman" w:hAnsi="Times New Roman" w:cs="Times New Roman"/>
                <w:color w:val="1B2227"/>
                <w:lang w:eastAsia="cs-CZ"/>
              </w:rPr>
            </w:pPr>
            <w:r w:rsidRPr="00C62987">
              <w:rPr>
                <w:rFonts w:ascii="Times New Roman" w:eastAsia="Times New Roman" w:hAnsi="Times New Roman" w:cs="Times New Roman"/>
                <w:b/>
                <w:bCs/>
                <w:color w:val="1B2227"/>
                <w:lang w:eastAsia="cs-CZ"/>
              </w:rPr>
              <w:t>Nadmořská výška:</w:t>
            </w:r>
          </w:p>
        </w:tc>
        <w:tc>
          <w:tcPr>
            <w:tcW w:w="1922" w:type="pct"/>
            <w:shd w:val="clear" w:color="auto" w:fill="F3F4F7"/>
            <w:vAlign w:val="center"/>
            <w:hideMark/>
          </w:tcPr>
          <w:p w:rsidR="00870735" w:rsidRPr="00C62987" w:rsidRDefault="00870735" w:rsidP="00870735">
            <w:pPr>
              <w:spacing w:after="0" w:line="240" w:lineRule="auto"/>
              <w:rPr>
                <w:rFonts w:ascii="Times New Roman" w:eastAsia="Times New Roman" w:hAnsi="Times New Roman" w:cs="Times New Roman"/>
                <w:color w:val="1B2227"/>
                <w:lang w:eastAsia="cs-CZ"/>
              </w:rPr>
            </w:pPr>
            <w:r w:rsidRPr="00C62987">
              <w:rPr>
                <w:rFonts w:ascii="Times New Roman" w:eastAsia="Times New Roman" w:hAnsi="Times New Roman" w:cs="Times New Roman"/>
                <w:color w:val="1B2227"/>
                <w:lang w:eastAsia="cs-CZ"/>
              </w:rPr>
              <w:t>558 m n. m.</w:t>
            </w:r>
          </w:p>
          <w:p w:rsidR="00870735" w:rsidRPr="00C62987" w:rsidRDefault="00870735" w:rsidP="00870735">
            <w:pPr>
              <w:spacing w:after="0" w:line="240" w:lineRule="auto"/>
              <w:rPr>
                <w:rFonts w:ascii="Times New Roman" w:eastAsia="Times New Roman" w:hAnsi="Times New Roman" w:cs="Times New Roman"/>
                <w:color w:val="1B2227"/>
                <w:lang w:eastAsia="cs-CZ"/>
              </w:rPr>
            </w:pPr>
          </w:p>
        </w:tc>
      </w:tr>
      <w:tr w:rsidR="00870735" w:rsidRPr="005D7A7D" w:rsidTr="00AD5C7E">
        <w:trPr>
          <w:trHeight w:val="578"/>
          <w:tblCellSpacing w:w="22" w:type="dxa"/>
        </w:trPr>
        <w:tc>
          <w:tcPr>
            <w:tcW w:w="3006" w:type="pct"/>
            <w:shd w:val="clear" w:color="auto" w:fill="F3F4F7"/>
            <w:vAlign w:val="center"/>
            <w:hideMark/>
          </w:tcPr>
          <w:p w:rsidR="00870735" w:rsidRPr="00C62987" w:rsidRDefault="00870735" w:rsidP="00870735">
            <w:pPr>
              <w:spacing w:after="0" w:line="240" w:lineRule="auto"/>
              <w:rPr>
                <w:rFonts w:ascii="Times New Roman" w:eastAsia="Times New Roman" w:hAnsi="Times New Roman" w:cs="Times New Roman"/>
                <w:color w:val="1B2227"/>
                <w:lang w:eastAsia="cs-CZ"/>
              </w:rPr>
            </w:pPr>
            <w:r w:rsidRPr="00C62987">
              <w:rPr>
                <w:rFonts w:ascii="Times New Roman" w:eastAsia="Times New Roman" w:hAnsi="Times New Roman" w:cs="Times New Roman"/>
                <w:b/>
                <w:bCs/>
                <w:color w:val="1B2227"/>
                <w:lang w:eastAsia="cs-CZ"/>
              </w:rPr>
              <w:t>Zeměpisné souřadnice:</w:t>
            </w:r>
          </w:p>
        </w:tc>
        <w:tc>
          <w:tcPr>
            <w:tcW w:w="1922" w:type="pct"/>
            <w:shd w:val="clear" w:color="auto" w:fill="F3F4F7"/>
            <w:vAlign w:val="center"/>
            <w:hideMark/>
          </w:tcPr>
          <w:p w:rsidR="00870735" w:rsidRPr="00C62987" w:rsidRDefault="00870735" w:rsidP="00870735">
            <w:pPr>
              <w:spacing w:after="0" w:line="240" w:lineRule="auto"/>
              <w:rPr>
                <w:rFonts w:ascii="Times New Roman" w:eastAsia="Times New Roman" w:hAnsi="Times New Roman" w:cs="Times New Roman"/>
                <w:color w:val="1B2227"/>
                <w:lang w:eastAsia="cs-CZ"/>
              </w:rPr>
            </w:pPr>
            <w:r w:rsidRPr="00C62987">
              <w:rPr>
                <w:rFonts w:ascii="Times New Roman" w:eastAsia="Times New Roman" w:hAnsi="Times New Roman" w:cs="Times New Roman"/>
                <w:color w:val="1B2227"/>
                <w:lang w:eastAsia="cs-CZ"/>
              </w:rPr>
              <w:t>49°10' s.</w:t>
            </w:r>
            <w:proofErr w:type="spellStart"/>
            <w:r w:rsidRPr="00C62987">
              <w:rPr>
                <w:rFonts w:ascii="Times New Roman" w:eastAsia="Times New Roman" w:hAnsi="Times New Roman" w:cs="Times New Roman"/>
                <w:color w:val="1B2227"/>
                <w:lang w:eastAsia="cs-CZ"/>
              </w:rPr>
              <w:t>š</w:t>
            </w:r>
            <w:proofErr w:type="spellEnd"/>
            <w:r w:rsidRPr="00C62987">
              <w:rPr>
                <w:rFonts w:ascii="Times New Roman" w:eastAsia="Times New Roman" w:hAnsi="Times New Roman" w:cs="Times New Roman"/>
                <w:color w:val="1B2227"/>
                <w:lang w:eastAsia="cs-CZ"/>
              </w:rPr>
              <w:t>., 15°12' v.d.</w:t>
            </w:r>
          </w:p>
          <w:p w:rsidR="00870735" w:rsidRPr="00C62987" w:rsidRDefault="00870735" w:rsidP="00870735">
            <w:pPr>
              <w:spacing w:after="0" w:line="240" w:lineRule="auto"/>
              <w:rPr>
                <w:rFonts w:ascii="Times New Roman" w:eastAsia="Times New Roman" w:hAnsi="Times New Roman" w:cs="Times New Roman"/>
                <w:color w:val="1B2227"/>
                <w:lang w:eastAsia="cs-CZ"/>
              </w:rPr>
            </w:pPr>
          </w:p>
        </w:tc>
      </w:tr>
      <w:tr w:rsidR="00870735" w:rsidRPr="005D7A7D" w:rsidTr="00AD5C7E">
        <w:trPr>
          <w:tblCellSpacing w:w="22" w:type="dxa"/>
        </w:trPr>
        <w:tc>
          <w:tcPr>
            <w:tcW w:w="3006" w:type="pct"/>
            <w:shd w:val="clear" w:color="auto" w:fill="F3F4F7"/>
            <w:vAlign w:val="center"/>
            <w:hideMark/>
          </w:tcPr>
          <w:p w:rsidR="00870735" w:rsidRPr="00C62987" w:rsidRDefault="00870735" w:rsidP="00870735">
            <w:pPr>
              <w:spacing w:after="0" w:line="240" w:lineRule="auto"/>
              <w:rPr>
                <w:rFonts w:ascii="Times New Roman" w:eastAsia="Times New Roman" w:hAnsi="Times New Roman" w:cs="Times New Roman"/>
                <w:color w:val="1B2227"/>
                <w:lang w:eastAsia="cs-CZ"/>
              </w:rPr>
            </w:pPr>
            <w:r w:rsidRPr="00C62987">
              <w:rPr>
                <w:rFonts w:ascii="Times New Roman" w:eastAsia="Times New Roman" w:hAnsi="Times New Roman" w:cs="Times New Roman"/>
                <w:b/>
                <w:bCs/>
                <w:color w:val="1B2227"/>
                <w:lang w:eastAsia="cs-CZ"/>
              </w:rPr>
              <w:t>Počet obyvatel:</w:t>
            </w:r>
          </w:p>
        </w:tc>
        <w:tc>
          <w:tcPr>
            <w:tcW w:w="1922" w:type="pct"/>
            <w:shd w:val="clear" w:color="auto" w:fill="F3F4F7"/>
            <w:vAlign w:val="center"/>
            <w:hideMark/>
          </w:tcPr>
          <w:p w:rsidR="003E3513" w:rsidRDefault="00870735" w:rsidP="003E3513">
            <w:pPr>
              <w:rPr>
                <w:noProof/>
                <w:lang w:eastAsia="cs-CZ"/>
              </w:rPr>
            </w:pPr>
            <w:r w:rsidRPr="00C62987">
              <w:rPr>
                <w:rFonts w:ascii="Times New Roman" w:eastAsia="Times New Roman" w:hAnsi="Times New Roman" w:cs="Times New Roman"/>
                <w:color w:val="1B2227"/>
                <w:lang w:eastAsia="cs-CZ"/>
              </w:rPr>
              <w:t> </w:t>
            </w:r>
            <w:r w:rsidR="003E3513">
              <w:rPr>
                <w:noProof/>
                <w:lang w:eastAsia="cs-CZ"/>
              </w:rPr>
              <w:t>1402 obyvatel k 1.1.2020</w:t>
            </w:r>
          </w:p>
          <w:p w:rsidR="00870735" w:rsidRPr="00C62987" w:rsidRDefault="00870735" w:rsidP="00870735">
            <w:pPr>
              <w:spacing w:after="0" w:line="240" w:lineRule="auto"/>
              <w:rPr>
                <w:rFonts w:ascii="Times New Roman" w:eastAsia="Times New Roman" w:hAnsi="Times New Roman" w:cs="Times New Roman"/>
                <w:color w:val="1B2227"/>
                <w:lang w:eastAsia="cs-CZ"/>
              </w:rPr>
            </w:pPr>
          </w:p>
        </w:tc>
      </w:tr>
      <w:tr w:rsidR="00870735" w:rsidRPr="005D7A7D" w:rsidTr="00AD5C7E">
        <w:trPr>
          <w:tblCellSpacing w:w="22" w:type="dxa"/>
        </w:trPr>
        <w:tc>
          <w:tcPr>
            <w:tcW w:w="3006" w:type="pct"/>
            <w:shd w:val="clear" w:color="auto" w:fill="F3F4F7"/>
            <w:vAlign w:val="center"/>
            <w:hideMark/>
          </w:tcPr>
          <w:p w:rsidR="00870735" w:rsidRPr="00C62987" w:rsidRDefault="00870735" w:rsidP="00870735">
            <w:pPr>
              <w:spacing w:after="0" w:line="240" w:lineRule="auto"/>
              <w:rPr>
                <w:rFonts w:ascii="Times New Roman" w:eastAsia="Times New Roman" w:hAnsi="Times New Roman" w:cs="Times New Roman"/>
                <w:color w:val="1B2227"/>
                <w:lang w:eastAsia="cs-CZ"/>
              </w:rPr>
            </w:pPr>
            <w:r w:rsidRPr="00C62987">
              <w:rPr>
                <w:rFonts w:ascii="Times New Roman" w:eastAsia="Times New Roman" w:hAnsi="Times New Roman" w:cs="Times New Roman"/>
                <w:b/>
                <w:bCs/>
                <w:color w:val="1B2227"/>
                <w:lang w:eastAsia="cs-CZ"/>
              </w:rPr>
              <w:t>Z toho v produkt. věku:</w:t>
            </w:r>
          </w:p>
        </w:tc>
        <w:tc>
          <w:tcPr>
            <w:tcW w:w="1922" w:type="pct"/>
            <w:shd w:val="clear" w:color="auto" w:fill="F3F4F7"/>
            <w:vAlign w:val="center"/>
            <w:hideMark/>
          </w:tcPr>
          <w:p w:rsidR="00870735" w:rsidRPr="00C62987" w:rsidRDefault="00870735" w:rsidP="00870735">
            <w:pPr>
              <w:spacing w:after="0" w:line="240" w:lineRule="auto"/>
              <w:rPr>
                <w:rFonts w:ascii="Times New Roman" w:eastAsia="Times New Roman" w:hAnsi="Times New Roman" w:cs="Times New Roman"/>
                <w:color w:val="1B2227"/>
                <w:lang w:eastAsia="cs-CZ"/>
              </w:rPr>
            </w:pPr>
            <w:r w:rsidRPr="00C62987">
              <w:rPr>
                <w:rFonts w:ascii="Times New Roman" w:eastAsia="Times New Roman" w:hAnsi="Times New Roman" w:cs="Times New Roman"/>
                <w:color w:val="1B2227"/>
                <w:lang w:eastAsia="cs-CZ"/>
              </w:rPr>
              <w:t>11</w:t>
            </w:r>
            <w:r w:rsidR="00AD5C7E" w:rsidRPr="00C62987">
              <w:rPr>
                <w:rFonts w:ascii="Times New Roman" w:eastAsia="Times New Roman" w:hAnsi="Times New Roman" w:cs="Times New Roman"/>
                <w:color w:val="1B2227"/>
                <w:lang w:eastAsia="cs-CZ"/>
              </w:rPr>
              <w:t>90</w:t>
            </w:r>
          </w:p>
          <w:p w:rsidR="00870735" w:rsidRPr="00C62987" w:rsidRDefault="00870735" w:rsidP="00870735">
            <w:pPr>
              <w:spacing w:after="0" w:line="240" w:lineRule="auto"/>
              <w:rPr>
                <w:rFonts w:ascii="Times New Roman" w:eastAsia="Times New Roman" w:hAnsi="Times New Roman" w:cs="Times New Roman"/>
                <w:color w:val="1B2227"/>
                <w:lang w:eastAsia="cs-CZ"/>
              </w:rPr>
            </w:pPr>
          </w:p>
        </w:tc>
      </w:tr>
      <w:tr w:rsidR="00870735" w:rsidRPr="005D7A7D" w:rsidTr="00AD5C7E">
        <w:trPr>
          <w:trHeight w:val="58"/>
          <w:tblCellSpacing w:w="22" w:type="dxa"/>
        </w:trPr>
        <w:tc>
          <w:tcPr>
            <w:tcW w:w="3006" w:type="pct"/>
            <w:shd w:val="clear" w:color="auto" w:fill="F3F4F7"/>
            <w:vAlign w:val="center"/>
            <w:hideMark/>
          </w:tcPr>
          <w:p w:rsidR="00870735" w:rsidRPr="00C62987" w:rsidRDefault="00870735" w:rsidP="00870735">
            <w:pPr>
              <w:spacing w:after="0" w:line="240" w:lineRule="auto"/>
              <w:rPr>
                <w:rFonts w:ascii="Times New Roman" w:eastAsia="Times New Roman" w:hAnsi="Times New Roman" w:cs="Times New Roman"/>
                <w:color w:val="1B2227"/>
                <w:lang w:eastAsia="cs-CZ"/>
              </w:rPr>
            </w:pPr>
            <w:r w:rsidRPr="00C62987">
              <w:rPr>
                <w:rFonts w:ascii="Times New Roman" w:eastAsia="Times New Roman" w:hAnsi="Times New Roman" w:cs="Times New Roman"/>
                <w:b/>
                <w:bCs/>
                <w:color w:val="1B2227"/>
                <w:lang w:eastAsia="cs-CZ"/>
              </w:rPr>
              <w:lastRenderedPageBreak/>
              <w:t>Průměrný věk:</w:t>
            </w:r>
          </w:p>
        </w:tc>
        <w:tc>
          <w:tcPr>
            <w:tcW w:w="1922" w:type="pct"/>
            <w:shd w:val="clear" w:color="auto" w:fill="F3F4F7"/>
            <w:vAlign w:val="center"/>
            <w:hideMark/>
          </w:tcPr>
          <w:p w:rsidR="00870735" w:rsidRPr="00C62987" w:rsidRDefault="00870735" w:rsidP="00AD5C7E">
            <w:pPr>
              <w:spacing w:after="0" w:line="240" w:lineRule="auto"/>
              <w:rPr>
                <w:rFonts w:ascii="Times New Roman" w:eastAsia="Times New Roman" w:hAnsi="Times New Roman" w:cs="Times New Roman"/>
                <w:color w:val="1B2227"/>
                <w:lang w:eastAsia="cs-CZ"/>
              </w:rPr>
            </w:pPr>
            <w:r w:rsidRPr="00C62987">
              <w:rPr>
                <w:rFonts w:ascii="Times New Roman" w:eastAsia="Times New Roman" w:hAnsi="Times New Roman" w:cs="Times New Roman"/>
                <w:color w:val="1B2227"/>
                <w:lang w:eastAsia="cs-CZ"/>
              </w:rPr>
              <w:t>43,</w:t>
            </w:r>
            <w:r w:rsidR="00AD5C7E" w:rsidRPr="00C62987">
              <w:rPr>
                <w:rFonts w:ascii="Times New Roman" w:eastAsia="Times New Roman" w:hAnsi="Times New Roman" w:cs="Times New Roman"/>
                <w:color w:val="1B2227"/>
                <w:lang w:eastAsia="cs-CZ"/>
              </w:rPr>
              <w:t>8</w:t>
            </w:r>
          </w:p>
        </w:tc>
      </w:tr>
      <w:tr w:rsidR="003E3513" w:rsidRPr="005D7A7D" w:rsidTr="00AD5C7E">
        <w:trPr>
          <w:trHeight w:val="58"/>
          <w:tblCellSpacing w:w="22" w:type="dxa"/>
        </w:trPr>
        <w:tc>
          <w:tcPr>
            <w:tcW w:w="3006" w:type="pct"/>
            <w:shd w:val="clear" w:color="auto" w:fill="F3F4F7"/>
            <w:vAlign w:val="center"/>
            <w:hideMark/>
          </w:tcPr>
          <w:p w:rsidR="003E3513" w:rsidRDefault="003E3513" w:rsidP="003E3513">
            <w:r>
              <w:rPr>
                <w:noProof/>
                <w:lang w:eastAsia="cs-CZ"/>
              </w:rPr>
              <w:t>V obci ordinace praktické a zubní lékařky, lékárna, základní i mateřská škola</w:t>
            </w:r>
          </w:p>
          <w:p w:rsidR="003E3513" w:rsidRPr="003E3513" w:rsidRDefault="003E3513" w:rsidP="00870735">
            <w:pPr>
              <w:spacing w:after="0" w:line="240" w:lineRule="auto"/>
              <w:rPr>
                <w:rFonts w:ascii="Times New Roman" w:eastAsia="Times New Roman" w:hAnsi="Times New Roman" w:cs="Times New Roman"/>
                <w:bCs/>
                <w:color w:val="1B2227"/>
                <w:lang w:eastAsia="cs-CZ"/>
              </w:rPr>
            </w:pPr>
          </w:p>
        </w:tc>
        <w:tc>
          <w:tcPr>
            <w:tcW w:w="1922" w:type="pct"/>
            <w:shd w:val="clear" w:color="auto" w:fill="F3F4F7"/>
            <w:vAlign w:val="center"/>
            <w:hideMark/>
          </w:tcPr>
          <w:p w:rsidR="003E3513" w:rsidRPr="00C62987" w:rsidRDefault="003E3513" w:rsidP="00AD5C7E">
            <w:pPr>
              <w:spacing w:after="0" w:line="240" w:lineRule="auto"/>
              <w:rPr>
                <w:rFonts w:ascii="Times New Roman" w:eastAsia="Times New Roman" w:hAnsi="Times New Roman" w:cs="Times New Roman"/>
                <w:color w:val="1B2227"/>
                <w:lang w:eastAsia="cs-CZ"/>
              </w:rPr>
            </w:pPr>
          </w:p>
        </w:tc>
      </w:tr>
    </w:tbl>
    <w:p w:rsidR="00376665" w:rsidRPr="00C62987" w:rsidRDefault="003E3513" w:rsidP="00870735">
      <w:pPr>
        <w:rPr>
          <w:rFonts w:ascii="Times New Roman" w:hAnsi="Times New Roman" w:cs="Times New Roman"/>
          <w:b/>
        </w:rPr>
      </w:pPr>
      <w:r>
        <w:rPr>
          <w:rFonts w:ascii="Times New Roman" w:hAnsi="Times New Roman" w:cs="Times New Roman"/>
          <w:b/>
        </w:rPr>
        <w:t>V</w:t>
      </w:r>
      <w:r w:rsidR="00376665" w:rsidRPr="00C62987">
        <w:rPr>
          <w:rFonts w:ascii="Times New Roman" w:hAnsi="Times New Roman" w:cs="Times New Roman"/>
          <w:b/>
        </w:rPr>
        <w:t>ývoj počtu obyvatel za posledních 10let</w:t>
      </w:r>
    </w:p>
    <w:p w:rsidR="00376665" w:rsidRDefault="00376665" w:rsidP="00870735">
      <w:r w:rsidRPr="00376665">
        <w:rPr>
          <w:noProof/>
          <w:lang w:eastAsia="cs-CZ"/>
        </w:rPr>
        <w:drawing>
          <wp:inline distT="0" distB="0" distL="0" distR="0">
            <wp:extent cx="5760720" cy="2509827"/>
            <wp:effectExtent l="0" t="0" r="0" b="0"/>
            <wp:docPr id="3"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76665" w:rsidRDefault="00376665" w:rsidP="00870735">
      <w:r>
        <w:t xml:space="preserve">Zdroj: </w:t>
      </w:r>
      <w:r w:rsidRPr="00376665">
        <w:t>EKO-KOM, a.s.</w:t>
      </w:r>
    </w:p>
    <w:p w:rsidR="00376665" w:rsidRDefault="00376665" w:rsidP="00870735"/>
    <w:p w:rsidR="00E2714E" w:rsidRPr="00C62987" w:rsidRDefault="00E2714E" w:rsidP="00870735">
      <w:pPr>
        <w:rPr>
          <w:rFonts w:ascii="Times New Roman" w:hAnsi="Times New Roman" w:cs="Times New Roman"/>
          <w:b/>
        </w:rPr>
      </w:pPr>
      <w:r w:rsidRPr="00C62987">
        <w:rPr>
          <w:rFonts w:ascii="Times New Roman" w:hAnsi="Times New Roman" w:cs="Times New Roman"/>
          <w:b/>
        </w:rPr>
        <w:t>Počet budov s číslem popisným a evidenčním ve správním území:</w:t>
      </w:r>
    </w:p>
    <w:tbl>
      <w:tblPr>
        <w:tblStyle w:val="Mkatabulky"/>
        <w:tblW w:w="0" w:type="auto"/>
        <w:tblLook w:val="04A0"/>
      </w:tblPr>
      <w:tblGrid>
        <w:gridCol w:w="1526"/>
        <w:gridCol w:w="2693"/>
        <w:gridCol w:w="2719"/>
        <w:gridCol w:w="2350"/>
      </w:tblGrid>
      <w:tr w:rsidR="00E2714E" w:rsidRPr="00C62987" w:rsidTr="00DA5A93">
        <w:trPr>
          <w:trHeight w:val="662"/>
        </w:trPr>
        <w:tc>
          <w:tcPr>
            <w:tcW w:w="1526" w:type="dxa"/>
          </w:tcPr>
          <w:p w:rsidR="00E2714E" w:rsidRPr="00C62987" w:rsidRDefault="00E2714E" w:rsidP="00870735">
            <w:pPr>
              <w:rPr>
                <w:rFonts w:ascii="Times New Roman" w:hAnsi="Times New Roman" w:cs="Times New Roman"/>
              </w:rPr>
            </w:pPr>
            <w:r w:rsidRPr="00C62987">
              <w:rPr>
                <w:rFonts w:ascii="Times New Roman" w:hAnsi="Times New Roman" w:cs="Times New Roman"/>
              </w:rPr>
              <w:t>Místní část</w:t>
            </w:r>
          </w:p>
        </w:tc>
        <w:tc>
          <w:tcPr>
            <w:tcW w:w="2693" w:type="dxa"/>
          </w:tcPr>
          <w:p w:rsidR="00E2714E" w:rsidRPr="00C62987" w:rsidRDefault="00E2714E" w:rsidP="00870735">
            <w:pPr>
              <w:rPr>
                <w:rFonts w:ascii="Times New Roman" w:hAnsi="Times New Roman" w:cs="Times New Roman"/>
              </w:rPr>
            </w:pPr>
            <w:r w:rsidRPr="00C62987">
              <w:rPr>
                <w:rFonts w:ascii="Times New Roman" w:hAnsi="Times New Roman" w:cs="Times New Roman"/>
              </w:rPr>
              <w:t>Počet trvale hlášených obyvatel</w:t>
            </w:r>
          </w:p>
        </w:tc>
        <w:tc>
          <w:tcPr>
            <w:tcW w:w="2719" w:type="dxa"/>
          </w:tcPr>
          <w:p w:rsidR="00E2714E" w:rsidRPr="00C62987" w:rsidRDefault="00E2714E" w:rsidP="00870735">
            <w:pPr>
              <w:rPr>
                <w:rFonts w:ascii="Times New Roman" w:hAnsi="Times New Roman" w:cs="Times New Roman"/>
              </w:rPr>
            </w:pPr>
            <w:r w:rsidRPr="00C62987">
              <w:rPr>
                <w:rFonts w:ascii="Times New Roman" w:hAnsi="Times New Roman" w:cs="Times New Roman"/>
              </w:rPr>
              <w:t>Domů s</w:t>
            </w:r>
            <w:r w:rsidR="00481C23" w:rsidRPr="00C62987">
              <w:rPr>
                <w:rFonts w:ascii="Times New Roman" w:hAnsi="Times New Roman" w:cs="Times New Roman"/>
              </w:rPr>
              <w:t> </w:t>
            </w:r>
            <w:r w:rsidRPr="00C62987">
              <w:rPr>
                <w:rFonts w:ascii="Times New Roman" w:hAnsi="Times New Roman" w:cs="Times New Roman"/>
              </w:rPr>
              <w:t>č</w:t>
            </w:r>
            <w:r w:rsidR="00481C23" w:rsidRPr="00C62987">
              <w:rPr>
                <w:rFonts w:ascii="Times New Roman" w:hAnsi="Times New Roman" w:cs="Times New Roman"/>
              </w:rPr>
              <w:t xml:space="preserve">. </w:t>
            </w:r>
            <w:r w:rsidRPr="00C62987">
              <w:rPr>
                <w:rFonts w:ascii="Times New Roman" w:hAnsi="Times New Roman" w:cs="Times New Roman"/>
              </w:rPr>
              <w:t>p</w:t>
            </w:r>
            <w:r w:rsidR="00481C23" w:rsidRPr="00C62987">
              <w:rPr>
                <w:rFonts w:ascii="Times New Roman" w:hAnsi="Times New Roman" w:cs="Times New Roman"/>
              </w:rPr>
              <w:t>opisným</w:t>
            </w:r>
            <w:r w:rsidRPr="00C62987">
              <w:rPr>
                <w:rFonts w:ascii="Times New Roman" w:hAnsi="Times New Roman" w:cs="Times New Roman"/>
              </w:rPr>
              <w:t>:</w:t>
            </w:r>
          </w:p>
        </w:tc>
        <w:tc>
          <w:tcPr>
            <w:tcW w:w="2350" w:type="dxa"/>
          </w:tcPr>
          <w:p w:rsidR="00E2714E" w:rsidRPr="00C62987" w:rsidRDefault="00E2714E" w:rsidP="00870735">
            <w:pPr>
              <w:rPr>
                <w:rFonts w:ascii="Times New Roman" w:hAnsi="Times New Roman" w:cs="Times New Roman"/>
              </w:rPr>
            </w:pPr>
            <w:r w:rsidRPr="00C62987">
              <w:rPr>
                <w:rFonts w:ascii="Times New Roman" w:hAnsi="Times New Roman" w:cs="Times New Roman"/>
              </w:rPr>
              <w:t>Domů s</w:t>
            </w:r>
            <w:r w:rsidR="00481C23" w:rsidRPr="00C62987">
              <w:rPr>
                <w:rFonts w:ascii="Times New Roman" w:hAnsi="Times New Roman" w:cs="Times New Roman"/>
              </w:rPr>
              <w:t> </w:t>
            </w:r>
            <w:proofErr w:type="spellStart"/>
            <w:proofErr w:type="gramStart"/>
            <w:r w:rsidRPr="00C62987">
              <w:rPr>
                <w:rFonts w:ascii="Times New Roman" w:hAnsi="Times New Roman" w:cs="Times New Roman"/>
              </w:rPr>
              <w:t>č</w:t>
            </w:r>
            <w:r w:rsidR="00481C23" w:rsidRPr="00C62987">
              <w:rPr>
                <w:rFonts w:ascii="Times New Roman" w:hAnsi="Times New Roman" w:cs="Times New Roman"/>
              </w:rPr>
              <w:t>.</w:t>
            </w:r>
            <w:r w:rsidRPr="00C62987">
              <w:rPr>
                <w:rFonts w:ascii="Times New Roman" w:hAnsi="Times New Roman" w:cs="Times New Roman"/>
              </w:rPr>
              <w:t>e</w:t>
            </w:r>
            <w:r w:rsidR="00481C23" w:rsidRPr="00C62987">
              <w:rPr>
                <w:rFonts w:ascii="Times New Roman" w:hAnsi="Times New Roman" w:cs="Times New Roman"/>
              </w:rPr>
              <w:t>videnčním</w:t>
            </w:r>
            <w:proofErr w:type="spellEnd"/>
            <w:proofErr w:type="gramEnd"/>
          </w:p>
        </w:tc>
      </w:tr>
      <w:tr w:rsidR="00E2714E" w:rsidRPr="00C62987" w:rsidTr="00481C23">
        <w:tc>
          <w:tcPr>
            <w:tcW w:w="1526" w:type="dxa"/>
            <w:vAlign w:val="center"/>
          </w:tcPr>
          <w:p w:rsidR="00E2714E" w:rsidRPr="00C62987" w:rsidRDefault="00C10406" w:rsidP="00E2714E">
            <w:pPr>
              <w:rPr>
                <w:rFonts w:ascii="Times New Roman" w:eastAsia="Times New Roman" w:hAnsi="Times New Roman" w:cs="Times New Roman"/>
                <w:color w:val="1B2227"/>
                <w:lang w:eastAsia="cs-CZ"/>
              </w:rPr>
            </w:pPr>
            <w:r>
              <w:rPr>
                <w:rFonts w:ascii="Times New Roman" w:eastAsia="Times New Roman" w:hAnsi="Times New Roman" w:cs="Times New Roman"/>
                <w:color w:val="1B2227"/>
                <w:lang w:eastAsia="cs-CZ"/>
              </w:rPr>
              <w:t>Strmilov</w:t>
            </w:r>
          </w:p>
        </w:tc>
        <w:tc>
          <w:tcPr>
            <w:tcW w:w="2693" w:type="dxa"/>
          </w:tcPr>
          <w:p w:rsidR="00E2714E" w:rsidRPr="00C62987" w:rsidRDefault="00C10406" w:rsidP="00870735">
            <w:pPr>
              <w:rPr>
                <w:rFonts w:ascii="Times New Roman" w:hAnsi="Times New Roman" w:cs="Times New Roman"/>
              </w:rPr>
            </w:pPr>
            <w:r>
              <w:rPr>
                <w:rFonts w:ascii="Times New Roman" w:hAnsi="Times New Roman" w:cs="Times New Roman"/>
              </w:rPr>
              <w:t>1057</w:t>
            </w:r>
          </w:p>
        </w:tc>
        <w:tc>
          <w:tcPr>
            <w:tcW w:w="2719" w:type="dxa"/>
          </w:tcPr>
          <w:p w:rsidR="00E2714E" w:rsidRPr="00C62987" w:rsidRDefault="00DA5A93" w:rsidP="00870735">
            <w:pPr>
              <w:rPr>
                <w:rFonts w:ascii="Times New Roman" w:hAnsi="Times New Roman" w:cs="Times New Roman"/>
              </w:rPr>
            </w:pPr>
            <w:r>
              <w:rPr>
                <w:rFonts w:ascii="Times New Roman" w:hAnsi="Times New Roman" w:cs="Times New Roman"/>
              </w:rPr>
              <w:t>539</w:t>
            </w:r>
          </w:p>
        </w:tc>
        <w:tc>
          <w:tcPr>
            <w:tcW w:w="2350" w:type="dxa"/>
          </w:tcPr>
          <w:p w:rsidR="00E2714E" w:rsidRPr="00C62987" w:rsidRDefault="00DA5A93" w:rsidP="00870735">
            <w:pPr>
              <w:rPr>
                <w:rFonts w:ascii="Times New Roman" w:hAnsi="Times New Roman" w:cs="Times New Roman"/>
              </w:rPr>
            </w:pPr>
            <w:r>
              <w:rPr>
                <w:rFonts w:ascii="Times New Roman" w:hAnsi="Times New Roman" w:cs="Times New Roman"/>
              </w:rPr>
              <w:t>36</w:t>
            </w:r>
          </w:p>
        </w:tc>
      </w:tr>
      <w:tr w:rsidR="00E2714E" w:rsidRPr="00C62987" w:rsidTr="00481C23">
        <w:tc>
          <w:tcPr>
            <w:tcW w:w="1526" w:type="dxa"/>
          </w:tcPr>
          <w:p w:rsidR="00E2714E" w:rsidRPr="00C62987" w:rsidRDefault="00261D84" w:rsidP="00870735">
            <w:pPr>
              <w:rPr>
                <w:rFonts w:ascii="Times New Roman" w:hAnsi="Times New Roman" w:cs="Times New Roman"/>
              </w:rPr>
            </w:pPr>
            <w:r w:rsidRPr="00C62987">
              <w:rPr>
                <w:rFonts w:ascii="Times New Roman" w:hAnsi="Times New Roman" w:cs="Times New Roman"/>
              </w:rPr>
              <w:t>Česká Olešná</w:t>
            </w:r>
          </w:p>
        </w:tc>
        <w:tc>
          <w:tcPr>
            <w:tcW w:w="2693" w:type="dxa"/>
          </w:tcPr>
          <w:p w:rsidR="00E2714E" w:rsidRPr="00C62987" w:rsidRDefault="00C10406" w:rsidP="00870735">
            <w:pPr>
              <w:rPr>
                <w:rFonts w:ascii="Times New Roman" w:hAnsi="Times New Roman" w:cs="Times New Roman"/>
              </w:rPr>
            </w:pPr>
            <w:r>
              <w:rPr>
                <w:rFonts w:ascii="Times New Roman" w:hAnsi="Times New Roman" w:cs="Times New Roman"/>
              </w:rPr>
              <w:t>224</w:t>
            </w:r>
          </w:p>
        </w:tc>
        <w:tc>
          <w:tcPr>
            <w:tcW w:w="2719" w:type="dxa"/>
          </w:tcPr>
          <w:p w:rsidR="00E2714E" w:rsidRPr="00C62987" w:rsidRDefault="00DA5A93" w:rsidP="00870735">
            <w:pPr>
              <w:rPr>
                <w:rFonts w:ascii="Times New Roman" w:hAnsi="Times New Roman" w:cs="Times New Roman"/>
              </w:rPr>
            </w:pPr>
            <w:r>
              <w:rPr>
                <w:rFonts w:ascii="Times New Roman" w:hAnsi="Times New Roman" w:cs="Times New Roman"/>
              </w:rPr>
              <w:t>117</w:t>
            </w:r>
          </w:p>
        </w:tc>
        <w:tc>
          <w:tcPr>
            <w:tcW w:w="2350" w:type="dxa"/>
          </w:tcPr>
          <w:p w:rsidR="00E2714E" w:rsidRPr="00C62987" w:rsidRDefault="00DA5A93" w:rsidP="00870735">
            <w:pPr>
              <w:rPr>
                <w:rFonts w:ascii="Times New Roman" w:hAnsi="Times New Roman" w:cs="Times New Roman"/>
              </w:rPr>
            </w:pPr>
            <w:r>
              <w:rPr>
                <w:rFonts w:ascii="Times New Roman" w:hAnsi="Times New Roman" w:cs="Times New Roman"/>
              </w:rPr>
              <w:t>1</w:t>
            </w:r>
          </w:p>
        </w:tc>
      </w:tr>
      <w:tr w:rsidR="00E2714E" w:rsidRPr="00C62987" w:rsidTr="00481C23">
        <w:tc>
          <w:tcPr>
            <w:tcW w:w="1526" w:type="dxa"/>
          </w:tcPr>
          <w:p w:rsidR="00E2714E" w:rsidRPr="00C62987" w:rsidRDefault="00261D84" w:rsidP="00870735">
            <w:pPr>
              <w:rPr>
                <w:rFonts w:ascii="Times New Roman" w:hAnsi="Times New Roman" w:cs="Times New Roman"/>
              </w:rPr>
            </w:pPr>
            <w:proofErr w:type="spellStart"/>
            <w:r w:rsidRPr="00C62987">
              <w:rPr>
                <w:rFonts w:ascii="Times New Roman" w:hAnsi="Times New Roman" w:cs="Times New Roman"/>
              </w:rPr>
              <w:t>Palupín</w:t>
            </w:r>
            <w:proofErr w:type="spellEnd"/>
          </w:p>
        </w:tc>
        <w:tc>
          <w:tcPr>
            <w:tcW w:w="2693" w:type="dxa"/>
          </w:tcPr>
          <w:p w:rsidR="00E2714E" w:rsidRPr="00C62987" w:rsidRDefault="00C10406" w:rsidP="00870735">
            <w:pPr>
              <w:rPr>
                <w:rFonts w:ascii="Times New Roman" w:hAnsi="Times New Roman" w:cs="Times New Roman"/>
              </w:rPr>
            </w:pPr>
            <w:r>
              <w:rPr>
                <w:rFonts w:ascii="Times New Roman" w:hAnsi="Times New Roman" w:cs="Times New Roman"/>
              </w:rPr>
              <w:t>68</w:t>
            </w:r>
          </w:p>
        </w:tc>
        <w:tc>
          <w:tcPr>
            <w:tcW w:w="2719" w:type="dxa"/>
          </w:tcPr>
          <w:p w:rsidR="00E2714E" w:rsidRPr="00C62987" w:rsidRDefault="00DA5A93" w:rsidP="00870735">
            <w:pPr>
              <w:rPr>
                <w:rFonts w:ascii="Times New Roman" w:hAnsi="Times New Roman" w:cs="Times New Roman"/>
              </w:rPr>
            </w:pPr>
            <w:r>
              <w:rPr>
                <w:rFonts w:ascii="Times New Roman" w:hAnsi="Times New Roman" w:cs="Times New Roman"/>
              </w:rPr>
              <w:t>57</w:t>
            </w:r>
          </w:p>
        </w:tc>
        <w:tc>
          <w:tcPr>
            <w:tcW w:w="2350" w:type="dxa"/>
          </w:tcPr>
          <w:p w:rsidR="00E2714E" w:rsidRPr="00C62987" w:rsidRDefault="00DA5A93" w:rsidP="00870735">
            <w:pPr>
              <w:rPr>
                <w:rFonts w:ascii="Times New Roman" w:hAnsi="Times New Roman" w:cs="Times New Roman"/>
              </w:rPr>
            </w:pPr>
            <w:r>
              <w:rPr>
                <w:rFonts w:ascii="Times New Roman" w:hAnsi="Times New Roman" w:cs="Times New Roman"/>
              </w:rPr>
              <w:t>1</w:t>
            </w:r>
          </w:p>
        </w:tc>
      </w:tr>
      <w:tr w:rsidR="00E2714E" w:rsidRPr="00C62987" w:rsidTr="00481C23">
        <w:tc>
          <w:tcPr>
            <w:tcW w:w="1526" w:type="dxa"/>
          </w:tcPr>
          <w:p w:rsidR="00E2714E" w:rsidRPr="00C62987" w:rsidRDefault="00261D84" w:rsidP="00870735">
            <w:pPr>
              <w:rPr>
                <w:rFonts w:ascii="Times New Roman" w:hAnsi="Times New Roman" w:cs="Times New Roman"/>
              </w:rPr>
            </w:pPr>
            <w:r w:rsidRPr="00C62987">
              <w:rPr>
                <w:rFonts w:ascii="Times New Roman" w:hAnsi="Times New Roman" w:cs="Times New Roman"/>
              </w:rPr>
              <w:t>Leština</w:t>
            </w:r>
          </w:p>
        </w:tc>
        <w:tc>
          <w:tcPr>
            <w:tcW w:w="2693" w:type="dxa"/>
          </w:tcPr>
          <w:p w:rsidR="00E2714E" w:rsidRPr="00C62987" w:rsidRDefault="00C10406" w:rsidP="00870735">
            <w:pPr>
              <w:rPr>
                <w:rFonts w:ascii="Times New Roman" w:hAnsi="Times New Roman" w:cs="Times New Roman"/>
              </w:rPr>
            </w:pPr>
            <w:r>
              <w:rPr>
                <w:rFonts w:ascii="Times New Roman" w:hAnsi="Times New Roman" w:cs="Times New Roman"/>
              </w:rPr>
              <w:t>8</w:t>
            </w:r>
          </w:p>
        </w:tc>
        <w:tc>
          <w:tcPr>
            <w:tcW w:w="2719" w:type="dxa"/>
          </w:tcPr>
          <w:p w:rsidR="00E2714E" w:rsidRPr="00C62987" w:rsidRDefault="00DA5A93" w:rsidP="00870735">
            <w:pPr>
              <w:rPr>
                <w:rFonts w:ascii="Times New Roman" w:hAnsi="Times New Roman" w:cs="Times New Roman"/>
              </w:rPr>
            </w:pPr>
            <w:r>
              <w:rPr>
                <w:rFonts w:ascii="Times New Roman" w:hAnsi="Times New Roman" w:cs="Times New Roman"/>
              </w:rPr>
              <w:t>29</w:t>
            </w:r>
          </w:p>
        </w:tc>
        <w:tc>
          <w:tcPr>
            <w:tcW w:w="2350" w:type="dxa"/>
          </w:tcPr>
          <w:p w:rsidR="00E2714E" w:rsidRPr="00C62987" w:rsidRDefault="00DA5A93" w:rsidP="00870735">
            <w:pPr>
              <w:rPr>
                <w:rFonts w:ascii="Times New Roman" w:hAnsi="Times New Roman" w:cs="Times New Roman"/>
              </w:rPr>
            </w:pPr>
            <w:r>
              <w:rPr>
                <w:rFonts w:ascii="Times New Roman" w:hAnsi="Times New Roman" w:cs="Times New Roman"/>
              </w:rPr>
              <w:t>30</w:t>
            </w:r>
          </w:p>
        </w:tc>
      </w:tr>
      <w:tr w:rsidR="00E2714E" w:rsidRPr="00C62987" w:rsidTr="00481C23">
        <w:tc>
          <w:tcPr>
            <w:tcW w:w="1526" w:type="dxa"/>
          </w:tcPr>
          <w:p w:rsidR="00E2714E" w:rsidRPr="00C62987" w:rsidRDefault="00261D84" w:rsidP="00870735">
            <w:pPr>
              <w:rPr>
                <w:rFonts w:ascii="Times New Roman" w:hAnsi="Times New Roman" w:cs="Times New Roman"/>
              </w:rPr>
            </w:pPr>
            <w:r w:rsidRPr="00C62987">
              <w:rPr>
                <w:rFonts w:ascii="Times New Roman" w:hAnsi="Times New Roman" w:cs="Times New Roman"/>
              </w:rPr>
              <w:t>Malý Jeníkov</w:t>
            </w:r>
          </w:p>
        </w:tc>
        <w:tc>
          <w:tcPr>
            <w:tcW w:w="2693" w:type="dxa"/>
          </w:tcPr>
          <w:p w:rsidR="00E2714E" w:rsidRPr="00C62987" w:rsidRDefault="0048404E" w:rsidP="00870735">
            <w:pPr>
              <w:rPr>
                <w:rFonts w:ascii="Times New Roman" w:hAnsi="Times New Roman" w:cs="Times New Roman"/>
              </w:rPr>
            </w:pPr>
            <w:r>
              <w:rPr>
                <w:rFonts w:ascii="Times New Roman" w:hAnsi="Times New Roman" w:cs="Times New Roman"/>
              </w:rPr>
              <w:t>45</w:t>
            </w:r>
          </w:p>
        </w:tc>
        <w:tc>
          <w:tcPr>
            <w:tcW w:w="2719" w:type="dxa"/>
          </w:tcPr>
          <w:p w:rsidR="00E2714E" w:rsidRPr="00C62987" w:rsidRDefault="00DA5A93" w:rsidP="00870735">
            <w:pPr>
              <w:rPr>
                <w:rFonts w:ascii="Times New Roman" w:hAnsi="Times New Roman" w:cs="Times New Roman"/>
              </w:rPr>
            </w:pPr>
            <w:r>
              <w:rPr>
                <w:rFonts w:ascii="Times New Roman" w:hAnsi="Times New Roman" w:cs="Times New Roman"/>
              </w:rPr>
              <w:t>36</w:t>
            </w:r>
          </w:p>
        </w:tc>
        <w:tc>
          <w:tcPr>
            <w:tcW w:w="2350" w:type="dxa"/>
          </w:tcPr>
          <w:p w:rsidR="00E2714E" w:rsidRPr="00C62987" w:rsidRDefault="00DA5A93" w:rsidP="00870735">
            <w:pPr>
              <w:rPr>
                <w:rFonts w:ascii="Times New Roman" w:hAnsi="Times New Roman" w:cs="Times New Roman"/>
              </w:rPr>
            </w:pPr>
            <w:r>
              <w:rPr>
                <w:rFonts w:ascii="Times New Roman" w:hAnsi="Times New Roman" w:cs="Times New Roman"/>
              </w:rPr>
              <w:t>2</w:t>
            </w:r>
          </w:p>
        </w:tc>
      </w:tr>
    </w:tbl>
    <w:p w:rsidR="00E2714E" w:rsidRPr="00C62987" w:rsidRDefault="00E2714E" w:rsidP="00870735">
      <w:pPr>
        <w:rPr>
          <w:rFonts w:ascii="Times New Roman" w:hAnsi="Times New Roman" w:cs="Times New Roman"/>
        </w:rPr>
      </w:pPr>
      <w:r w:rsidRPr="00C62987">
        <w:rPr>
          <w:rFonts w:ascii="Times New Roman" w:hAnsi="Times New Roman" w:cs="Times New Roman"/>
        </w:rPr>
        <w:t xml:space="preserve">Zdroj: Evidence obyvatel města </w:t>
      </w:r>
      <w:r w:rsidR="0048404E">
        <w:rPr>
          <w:rFonts w:ascii="Times New Roman" w:hAnsi="Times New Roman" w:cs="Times New Roman"/>
        </w:rPr>
        <w:t>k </w:t>
      </w:r>
      <w:proofErr w:type="gramStart"/>
      <w:r w:rsidR="0048404E">
        <w:rPr>
          <w:rFonts w:ascii="Times New Roman" w:hAnsi="Times New Roman" w:cs="Times New Roman"/>
        </w:rPr>
        <w:t>1.0</w:t>
      </w:r>
      <w:r w:rsidR="004F226C">
        <w:rPr>
          <w:rFonts w:ascii="Times New Roman" w:hAnsi="Times New Roman" w:cs="Times New Roman"/>
        </w:rPr>
        <w:t>1</w:t>
      </w:r>
      <w:r w:rsidR="0048404E">
        <w:rPr>
          <w:rFonts w:ascii="Times New Roman" w:hAnsi="Times New Roman" w:cs="Times New Roman"/>
        </w:rPr>
        <w:t>.2020</w:t>
      </w:r>
      <w:proofErr w:type="gramEnd"/>
      <w:r w:rsidR="00481C23" w:rsidRPr="00C62987">
        <w:rPr>
          <w:rFonts w:ascii="Times New Roman" w:hAnsi="Times New Roman" w:cs="Times New Roman"/>
        </w:rPr>
        <w:t>, Katastr nemovitostí prostřednictvím aplikace GIS</w:t>
      </w:r>
    </w:p>
    <w:p w:rsidR="00E2714E" w:rsidRPr="00C62987" w:rsidRDefault="00E2714E" w:rsidP="00870735">
      <w:pPr>
        <w:rPr>
          <w:rFonts w:ascii="Times New Roman" w:hAnsi="Times New Roman" w:cs="Times New Roman"/>
        </w:rPr>
      </w:pPr>
    </w:p>
    <w:p w:rsidR="00A92028" w:rsidRPr="00C62987" w:rsidRDefault="00A92028" w:rsidP="00A92028">
      <w:pPr>
        <w:pStyle w:val="Nadpis2"/>
        <w:rPr>
          <w:rFonts w:ascii="Times New Roman" w:hAnsi="Times New Roman" w:cs="Times New Roman"/>
          <w:sz w:val="22"/>
          <w:szCs w:val="22"/>
        </w:rPr>
      </w:pPr>
      <w:bookmarkStart w:id="3" w:name="_Toc29805636"/>
      <w:r w:rsidRPr="00C62987">
        <w:rPr>
          <w:rFonts w:ascii="Times New Roman" w:hAnsi="Times New Roman" w:cs="Times New Roman"/>
          <w:sz w:val="22"/>
          <w:szCs w:val="22"/>
        </w:rPr>
        <w:t>Cíle a aktivity projektu</w:t>
      </w:r>
      <w:bookmarkEnd w:id="3"/>
    </w:p>
    <w:p w:rsidR="000943CD" w:rsidRPr="00C62987" w:rsidRDefault="000943CD" w:rsidP="000943CD">
      <w:pPr>
        <w:rPr>
          <w:rFonts w:ascii="Times New Roman" w:hAnsi="Times New Roman" w:cs="Times New Roman"/>
        </w:rPr>
      </w:pPr>
    </w:p>
    <w:p w:rsidR="002746EC" w:rsidRPr="00C62987" w:rsidRDefault="00FA4BE6" w:rsidP="0077647A">
      <w:pPr>
        <w:jc w:val="both"/>
        <w:rPr>
          <w:rFonts w:ascii="Times New Roman" w:hAnsi="Times New Roman" w:cs="Times New Roman"/>
        </w:rPr>
      </w:pPr>
      <w:r w:rsidRPr="00C62987">
        <w:rPr>
          <w:rFonts w:ascii="Times New Roman" w:hAnsi="Times New Roman" w:cs="Times New Roman"/>
        </w:rPr>
        <w:t xml:space="preserve">V souladu s konceptem </w:t>
      </w:r>
      <w:proofErr w:type="spellStart"/>
      <w:r w:rsidRPr="00C62987">
        <w:rPr>
          <w:rFonts w:ascii="Times New Roman" w:hAnsi="Times New Roman" w:cs="Times New Roman"/>
        </w:rPr>
        <w:t>smartvillage</w:t>
      </w:r>
      <w:proofErr w:type="spellEnd"/>
      <w:r w:rsidRPr="00C62987">
        <w:rPr>
          <w:rFonts w:ascii="Times New Roman" w:hAnsi="Times New Roman" w:cs="Times New Roman"/>
        </w:rPr>
        <w:t xml:space="preserve"> Strmilov,</w:t>
      </w:r>
      <w:r w:rsidR="00414034" w:rsidRPr="00C62987">
        <w:rPr>
          <w:rFonts w:ascii="Times New Roman" w:hAnsi="Times New Roman" w:cs="Times New Roman"/>
        </w:rPr>
        <w:t xml:space="preserve"> </w:t>
      </w:r>
      <w:r w:rsidRPr="00C62987">
        <w:rPr>
          <w:rFonts w:ascii="Times New Roman" w:hAnsi="Times New Roman" w:cs="Times New Roman"/>
        </w:rPr>
        <w:t>kde jedna z významných oblastí zájmu je problematika ochrany životního prostředí, byl v projektu stanoven</w:t>
      </w:r>
      <w:r w:rsidR="000943CD" w:rsidRPr="00C62987">
        <w:rPr>
          <w:rFonts w:ascii="Times New Roman" w:hAnsi="Times New Roman" w:cs="Times New Roman"/>
        </w:rPr>
        <w:t xml:space="preserve"> hlavní </w:t>
      </w:r>
      <w:r w:rsidRPr="00C62987">
        <w:rPr>
          <w:rFonts w:ascii="Times New Roman" w:hAnsi="Times New Roman" w:cs="Times New Roman"/>
        </w:rPr>
        <w:t>cíl</w:t>
      </w:r>
      <w:r w:rsidR="00E75F43">
        <w:rPr>
          <w:rFonts w:ascii="Times New Roman" w:hAnsi="Times New Roman" w:cs="Times New Roman"/>
        </w:rPr>
        <w:t xml:space="preserve">, </w:t>
      </w:r>
      <w:r w:rsidR="000943CD" w:rsidRPr="00C62987">
        <w:rPr>
          <w:rFonts w:ascii="Times New Roman" w:hAnsi="Times New Roman" w:cs="Times New Roman"/>
        </w:rPr>
        <w:t xml:space="preserve">tj. </w:t>
      </w:r>
      <w:r w:rsidR="000943CD" w:rsidRPr="00C62987">
        <w:rPr>
          <w:rFonts w:ascii="Times New Roman" w:hAnsi="Times New Roman" w:cs="Times New Roman"/>
          <w:b/>
        </w:rPr>
        <w:t>nal</w:t>
      </w:r>
      <w:r w:rsidR="0077647A" w:rsidRPr="00C62987">
        <w:rPr>
          <w:rFonts w:ascii="Times New Roman" w:hAnsi="Times New Roman" w:cs="Times New Roman"/>
          <w:b/>
        </w:rPr>
        <w:t xml:space="preserve">ezení </w:t>
      </w:r>
      <w:r w:rsidR="000943CD" w:rsidRPr="00C62987">
        <w:rPr>
          <w:rFonts w:ascii="Times New Roman" w:hAnsi="Times New Roman" w:cs="Times New Roman"/>
          <w:b/>
        </w:rPr>
        <w:t>takov</w:t>
      </w:r>
      <w:r w:rsidR="0077647A" w:rsidRPr="00C62987">
        <w:rPr>
          <w:rFonts w:ascii="Times New Roman" w:hAnsi="Times New Roman" w:cs="Times New Roman"/>
          <w:b/>
        </w:rPr>
        <w:t xml:space="preserve">ého </w:t>
      </w:r>
      <w:r w:rsidR="000943CD" w:rsidRPr="00C62987">
        <w:rPr>
          <w:rFonts w:ascii="Times New Roman" w:hAnsi="Times New Roman" w:cs="Times New Roman"/>
          <w:b/>
        </w:rPr>
        <w:t>systém</w:t>
      </w:r>
      <w:r w:rsidR="0077647A" w:rsidRPr="00C62987">
        <w:rPr>
          <w:rFonts w:ascii="Times New Roman" w:hAnsi="Times New Roman" w:cs="Times New Roman"/>
          <w:b/>
        </w:rPr>
        <w:t xml:space="preserve">u </w:t>
      </w:r>
      <w:r w:rsidR="000943CD" w:rsidRPr="00C62987">
        <w:rPr>
          <w:rFonts w:ascii="Times New Roman" w:hAnsi="Times New Roman" w:cs="Times New Roman"/>
          <w:b/>
        </w:rPr>
        <w:t xml:space="preserve">odpadového hospodářství města, který bude </w:t>
      </w:r>
      <w:r w:rsidR="002746EC" w:rsidRPr="00C62987">
        <w:rPr>
          <w:rFonts w:ascii="Times New Roman" w:hAnsi="Times New Roman" w:cs="Times New Roman"/>
          <w:b/>
        </w:rPr>
        <w:t>zohledň</w:t>
      </w:r>
      <w:r w:rsidR="000943CD" w:rsidRPr="00C62987">
        <w:rPr>
          <w:rFonts w:ascii="Times New Roman" w:hAnsi="Times New Roman" w:cs="Times New Roman"/>
          <w:b/>
        </w:rPr>
        <w:t>ovat</w:t>
      </w:r>
      <w:r w:rsidR="002746EC" w:rsidRPr="00C62987">
        <w:rPr>
          <w:rFonts w:ascii="Times New Roman" w:hAnsi="Times New Roman" w:cs="Times New Roman"/>
          <w:b/>
        </w:rPr>
        <w:t xml:space="preserve"> udržitelnost života na vesnici a zároveň</w:t>
      </w:r>
      <w:r w:rsidR="000943CD" w:rsidRPr="00C62987">
        <w:rPr>
          <w:rFonts w:ascii="Times New Roman" w:hAnsi="Times New Roman" w:cs="Times New Roman"/>
          <w:b/>
        </w:rPr>
        <w:t xml:space="preserve"> bude </w:t>
      </w:r>
      <w:r w:rsidR="002746EC" w:rsidRPr="00C62987">
        <w:rPr>
          <w:rFonts w:ascii="Times New Roman" w:hAnsi="Times New Roman" w:cs="Times New Roman"/>
          <w:b/>
        </w:rPr>
        <w:t>ekonomicky vyrovnan</w:t>
      </w:r>
      <w:r w:rsidR="000943CD" w:rsidRPr="00C62987">
        <w:rPr>
          <w:rFonts w:ascii="Times New Roman" w:hAnsi="Times New Roman" w:cs="Times New Roman"/>
          <w:b/>
        </w:rPr>
        <w:t xml:space="preserve">ý </w:t>
      </w:r>
      <w:r w:rsidR="002746EC" w:rsidRPr="00C62987">
        <w:rPr>
          <w:rFonts w:ascii="Times New Roman" w:hAnsi="Times New Roman" w:cs="Times New Roman"/>
          <w:b/>
        </w:rPr>
        <w:t>z pohledu rozpočtu obce</w:t>
      </w:r>
      <w:r w:rsidR="000943CD" w:rsidRPr="00C62987">
        <w:rPr>
          <w:rFonts w:ascii="Times New Roman" w:hAnsi="Times New Roman" w:cs="Times New Roman"/>
        </w:rPr>
        <w:t>.</w:t>
      </w:r>
    </w:p>
    <w:p w:rsidR="000943CD" w:rsidRPr="00C62987" w:rsidRDefault="000943CD" w:rsidP="000943CD">
      <w:pPr>
        <w:rPr>
          <w:rFonts w:ascii="Times New Roman" w:hAnsi="Times New Roman" w:cs="Times New Roman"/>
        </w:rPr>
      </w:pPr>
      <w:r w:rsidRPr="00C62987">
        <w:rPr>
          <w:rFonts w:ascii="Times New Roman" w:hAnsi="Times New Roman" w:cs="Times New Roman"/>
        </w:rPr>
        <w:t xml:space="preserve">Tento záměr jsme rozpracovali do </w:t>
      </w:r>
      <w:r w:rsidRPr="00C62987">
        <w:rPr>
          <w:rFonts w:ascii="Times New Roman" w:hAnsi="Times New Roman" w:cs="Times New Roman"/>
          <w:u w:val="single"/>
        </w:rPr>
        <w:t>dílčích cílů:</w:t>
      </w:r>
    </w:p>
    <w:p w:rsidR="000943CD" w:rsidRPr="00C62987" w:rsidRDefault="000943CD" w:rsidP="0077647A">
      <w:pPr>
        <w:pStyle w:val="Odstavecseseznamem"/>
        <w:numPr>
          <w:ilvl w:val="0"/>
          <w:numId w:val="16"/>
        </w:numPr>
        <w:spacing w:line="480" w:lineRule="auto"/>
        <w:ind w:hanging="357"/>
        <w:jc w:val="both"/>
        <w:rPr>
          <w:rFonts w:ascii="Times New Roman" w:hAnsi="Times New Roman" w:cs="Times New Roman"/>
        </w:rPr>
      </w:pPr>
      <w:r w:rsidRPr="00C62987">
        <w:rPr>
          <w:rFonts w:ascii="Times New Roman" w:hAnsi="Times New Roman" w:cs="Times New Roman"/>
        </w:rPr>
        <w:lastRenderedPageBreak/>
        <w:t xml:space="preserve">Připravit podmínky pro zavedení nového motivačního a evidenčního systému odpadového hospodaření </w:t>
      </w:r>
      <w:r w:rsidR="0077647A" w:rsidRPr="00C62987">
        <w:rPr>
          <w:rFonts w:ascii="Times New Roman" w:hAnsi="Times New Roman" w:cs="Times New Roman"/>
        </w:rPr>
        <w:t>(dále MESOH) v</w:t>
      </w:r>
      <w:r w:rsidR="00414034" w:rsidRPr="00C62987">
        <w:rPr>
          <w:rFonts w:ascii="Times New Roman" w:hAnsi="Times New Roman" w:cs="Times New Roman"/>
        </w:rPr>
        <w:t> </w:t>
      </w:r>
      <w:r w:rsidR="0077647A" w:rsidRPr="00C62987">
        <w:rPr>
          <w:rFonts w:ascii="Times New Roman" w:hAnsi="Times New Roman" w:cs="Times New Roman"/>
        </w:rPr>
        <w:t>oblasti</w:t>
      </w:r>
      <w:r w:rsidR="00414034" w:rsidRPr="00C62987">
        <w:rPr>
          <w:rFonts w:ascii="Times New Roman" w:hAnsi="Times New Roman" w:cs="Times New Roman"/>
        </w:rPr>
        <w:t>:</w:t>
      </w:r>
    </w:p>
    <w:p w:rsidR="000943CD" w:rsidRPr="00C62987" w:rsidRDefault="000943CD" w:rsidP="0077647A">
      <w:pPr>
        <w:pStyle w:val="Odstavecseseznamem"/>
        <w:numPr>
          <w:ilvl w:val="1"/>
          <w:numId w:val="16"/>
        </w:numPr>
        <w:spacing w:line="480" w:lineRule="auto"/>
        <w:ind w:hanging="357"/>
        <w:jc w:val="both"/>
        <w:rPr>
          <w:rFonts w:ascii="Times New Roman" w:hAnsi="Times New Roman" w:cs="Times New Roman"/>
        </w:rPr>
      </w:pPr>
      <w:r w:rsidRPr="00C62987">
        <w:rPr>
          <w:rFonts w:ascii="Times New Roman" w:hAnsi="Times New Roman" w:cs="Times New Roman"/>
        </w:rPr>
        <w:t>Administrativní</w:t>
      </w:r>
    </w:p>
    <w:p w:rsidR="000943CD" w:rsidRDefault="000943CD" w:rsidP="0077647A">
      <w:pPr>
        <w:pStyle w:val="Odstavecseseznamem"/>
        <w:numPr>
          <w:ilvl w:val="1"/>
          <w:numId w:val="16"/>
        </w:numPr>
        <w:spacing w:line="480" w:lineRule="auto"/>
        <w:ind w:hanging="357"/>
        <w:jc w:val="both"/>
        <w:rPr>
          <w:rFonts w:ascii="Times New Roman" w:hAnsi="Times New Roman" w:cs="Times New Roman"/>
        </w:rPr>
      </w:pPr>
      <w:r>
        <w:rPr>
          <w:rFonts w:ascii="Times New Roman" w:hAnsi="Times New Roman" w:cs="Times New Roman"/>
        </w:rPr>
        <w:t>Technické</w:t>
      </w:r>
    </w:p>
    <w:p w:rsidR="000943CD" w:rsidRDefault="000943CD" w:rsidP="0077647A">
      <w:pPr>
        <w:pStyle w:val="Odstavecseseznamem"/>
        <w:numPr>
          <w:ilvl w:val="1"/>
          <w:numId w:val="16"/>
        </w:numPr>
        <w:spacing w:line="480" w:lineRule="auto"/>
        <w:ind w:hanging="357"/>
        <w:jc w:val="both"/>
        <w:rPr>
          <w:rFonts w:ascii="Times New Roman" w:hAnsi="Times New Roman" w:cs="Times New Roman"/>
        </w:rPr>
      </w:pPr>
      <w:r>
        <w:rPr>
          <w:rFonts w:ascii="Times New Roman" w:hAnsi="Times New Roman" w:cs="Times New Roman"/>
        </w:rPr>
        <w:t>Personální</w:t>
      </w:r>
    </w:p>
    <w:p w:rsidR="000943CD" w:rsidRDefault="000943CD" w:rsidP="0077647A">
      <w:pPr>
        <w:pStyle w:val="Odstavecseseznamem"/>
        <w:numPr>
          <w:ilvl w:val="1"/>
          <w:numId w:val="16"/>
        </w:numPr>
        <w:spacing w:line="480" w:lineRule="auto"/>
        <w:ind w:hanging="357"/>
        <w:jc w:val="both"/>
        <w:rPr>
          <w:rFonts w:ascii="Times New Roman" w:hAnsi="Times New Roman" w:cs="Times New Roman"/>
        </w:rPr>
      </w:pPr>
      <w:r>
        <w:rPr>
          <w:rFonts w:ascii="Times New Roman" w:hAnsi="Times New Roman" w:cs="Times New Roman"/>
        </w:rPr>
        <w:t>Finanční</w:t>
      </w:r>
    </w:p>
    <w:p w:rsidR="000943CD" w:rsidRPr="000943CD" w:rsidRDefault="000943CD" w:rsidP="0077647A">
      <w:pPr>
        <w:pStyle w:val="Odstavecseseznamem"/>
        <w:numPr>
          <w:ilvl w:val="0"/>
          <w:numId w:val="16"/>
        </w:numPr>
        <w:spacing w:before="100" w:beforeAutospacing="1" w:line="480" w:lineRule="auto"/>
        <w:ind w:hanging="357"/>
        <w:jc w:val="both"/>
        <w:rPr>
          <w:rFonts w:ascii="Times New Roman" w:hAnsi="Times New Roman" w:cs="Times New Roman"/>
        </w:rPr>
      </w:pPr>
      <w:r w:rsidRPr="000943CD">
        <w:rPr>
          <w:rFonts w:ascii="Times New Roman" w:hAnsi="Times New Roman" w:cs="Times New Roman"/>
        </w:rPr>
        <w:t>Snížit náklady na odvoz a likvidaci odpadu,</w:t>
      </w:r>
      <w:r>
        <w:rPr>
          <w:rFonts w:ascii="Times New Roman" w:hAnsi="Times New Roman" w:cs="Times New Roman"/>
        </w:rPr>
        <w:t xml:space="preserve"> </w:t>
      </w:r>
      <w:r w:rsidRPr="000943CD">
        <w:rPr>
          <w:rFonts w:ascii="Times New Roman" w:hAnsi="Times New Roman" w:cs="Times New Roman"/>
        </w:rPr>
        <w:t>jehož původce je ze správního území obce</w:t>
      </w:r>
    </w:p>
    <w:p w:rsidR="0077647A" w:rsidRDefault="0077647A" w:rsidP="0077647A">
      <w:pPr>
        <w:pStyle w:val="Odstavecseseznamem"/>
        <w:numPr>
          <w:ilvl w:val="0"/>
          <w:numId w:val="16"/>
        </w:numPr>
        <w:spacing w:line="480" w:lineRule="auto"/>
        <w:ind w:hanging="357"/>
        <w:jc w:val="both"/>
        <w:rPr>
          <w:rFonts w:ascii="Times New Roman" w:hAnsi="Times New Roman" w:cs="Times New Roman"/>
        </w:rPr>
      </w:pPr>
      <w:r>
        <w:rPr>
          <w:rFonts w:ascii="Times New Roman" w:hAnsi="Times New Roman" w:cs="Times New Roman"/>
        </w:rPr>
        <w:t>Snížit množství odpadu produkovaného v obci celkově</w:t>
      </w:r>
    </w:p>
    <w:p w:rsidR="0077647A" w:rsidRDefault="0077647A" w:rsidP="0077647A">
      <w:pPr>
        <w:pStyle w:val="Odstavecseseznamem"/>
        <w:numPr>
          <w:ilvl w:val="0"/>
          <w:numId w:val="16"/>
        </w:numPr>
        <w:spacing w:before="100" w:beforeAutospacing="1" w:line="480" w:lineRule="auto"/>
        <w:ind w:hanging="357"/>
        <w:jc w:val="both"/>
        <w:rPr>
          <w:rFonts w:ascii="Times New Roman" w:hAnsi="Times New Roman" w:cs="Times New Roman"/>
        </w:rPr>
      </w:pPr>
      <w:r w:rsidRPr="000943CD">
        <w:rPr>
          <w:rFonts w:ascii="Times New Roman" w:hAnsi="Times New Roman" w:cs="Times New Roman"/>
        </w:rPr>
        <w:t xml:space="preserve">Snížit množství směsného komunálního </w:t>
      </w:r>
      <w:r>
        <w:rPr>
          <w:rFonts w:ascii="Times New Roman" w:hAnsi="Times New Roman" w:cs="Times New Roman"/>
        </w:rPr>
        <w:t>odpadu (netříditelný odpad)</w:t>
      </w:r>
    </w:p>
    <w:p w:rsidR="0077647A" w:rsidRDefault="0077647A" w:rsidP="0077647A">
      <w:pPr>
        <w:pStyle w:val="Odstavecseseznamem"/>
        <w:numPr>
          <w:ilvl w:val="0"/>
          <w:numId w:val="16"/>
        </w:numPr>
        <w:spacing w:line="480" w:lineRule="auto"/>
        <w:ind w:left="1423" w:hanging="357"/>
        <w:jc w:val="both"/>
        <w:rPr>
          <w:rFonts w:ascii="Times New Roman" w:hAnsi="Times New Roman" w:cs="Times New Roman"/>
        </w:rPr>
      </w:pPr>
      <w:r>
        <w:rPr>
          <w:rFonts w:ascii="Times New Roman" w:hAnsi="Times New Roman" w:cs="Times New Roman"/>
        </w:rPr>
        <w:t>Zvýšit motivaci občanů k třídění odpadů</w:t>
      </w:r>
    </w:p>
    <w:p w:rsidR="00123D10" w:rsidRPr="00F54403" w:rsidRDefault="0077647A" w:rsidP="00F54403">
      <w:pPr>
        <w:pStyle w:val="Odstavecseseznamem"/>
        <w:numPr>
          <w:ilvl w:val="0"/>
          <w:numId w:val="16"/>
        </w:numPr>
        <w:spacing w:line="480" w:lineRule="auto"/>
        <w:ind w:left="1423" w:hanging="357"/>
        <w:jc w:val="both"/>
        <w:rPr>
          <w:rFonts w:ascii="Times New Roman" w:hAnsi="Times New Roman" w:cs="Times New Roman"/>
        </w:rPr>
      </w:pPr>
      <w:r>
        <w:rPr>
          <w:rFonts w:ascii="Times New Roman" w:hAnsi="Times New Roman" w:cs="Times New Roman"/>
        </w:rPr>
        <w:t>Zkušenosti a data získaná prostřednictvím nové evidence sdílet s dalšími obcemi srovnatelné velikosti</w:t>
      </w:r>
    </w:p>
    <w:p w:rsidR="0055686B" w:rsidRPr="00C62987" w:rsidRDefault="0055686B" w:rsidP="00C62987">
      <w:pPr>
        <w:pStyle w:val="Nadpis1"/>
        <w:numPr>
          <w:ilvl w:val="0"/>
          <w:numId w:val="0"/>
        </w:numPr>
        <w:spacing w:line="480" w:lineRule="auto"/>
        <w:ind w:left="432" w:hanging="432"/>
        <w:rPr>
          <w:rFonts w:ascii="Times New Roman" w:hAnsi="Times New Roman" w:cs="Times New Roman"/>
          <w:sz w:val="22"/>
          <w:szCs w:val="22"/>
        </w:rPr>
      </w:pPr>
      <w:bookmarkStart w:id="4" w:name="_Toc29805637"/>
      <w:r w:rsidRPr="00C62987">
        <w:rPr>
          <w:rFonts w:ascii="Times New Roman" w:hAnsi="Times New Roman" w:cs="Times New Roman"/>
          <w:sz w:val="22"/>
          <w:szCs w:val="22"/>
        </w:rPr>
        <w:t>Cílová skupina projektu:</w:t>
      </w:r>
      <w:bookmarkEnd w:id="4"/>
    </w:p>
    <w:p w:rsidR="0055686B" w:rsidRPr="00C62987" w:rsidRDefault="0055686B" w:rsidP="00C62987">
      <w:pPr>
        <w:pStyle w:val="Odstavecseseznamem"/>
        <w:numPr>
          <w:ilvl w:val="0"/>
          <w:numId w:val="14"/>
        </w:numPr>
        <w:spacing w:line="480" w:lineRule="auto"/>
        <w:jc w:val="both"/>
        <w:rPr>
          <w:rFonts w:ascii="Times New Roman" w:hAnsi="Times New Roman" w:cs="Times New Roman"/>
        </w:rPr>
      </w:pPr>
      <w:r w:rsidRPr="00C62987">
        <w:rPr>
          <w:rFonts w:ascii="Times New Roman" w:hAnsi="Times New Roman" w:cs="Times New Roman"/>
        </w:rPr>
        <w:t>občané Strmilova, veřejnost</w:t>
      </w:r>
    </w:p>
    <w:p w:rsidR="00414034" w:rsidRPr="00C62987" w:rsidRDefault="00414034" w:rsidP="00C62987">
      <w:pPr>
        <w:pStyle w:val="Odstavecseseznamem"/>
        <w:numPr>
          <w:ilvl w:val="0"/>
          <w:numId w:val="14"/>
        </w:numPr>
        <w:spacing w:line="480" w:lineRule="auto"/>
        <w:jc w:val="both"/>
        <w:rPr>
          <w:rFonts w:ascii="Times New Roman" w:hAnsi="Times New Roman" w:cs="Times New Roman"/>
        </w:rPr>
      </w:pPr>
      <w:r w:rsidRPr="00C62987">
        <w:rPr>
          <w:rFonts w:ascii="Times New Roman" w:hAnsi="Times New Roman" w:cs="Times New Roman"/>
        </w:rPr>
        <w:t>zastupitelé</w:t>
      </w:r>
    </w:p>
    <w:p w:rsidR="0055686B" w:rsidRPr="00C62987" w:rsidRDefault="0055686B" w:rsidP="00C62987">
      <w:pPr>
        <w:pStyle w:val="Odstavecseseznamem"/>
        <w:numPr>
          <w:ilvl w:val="0"/>
          <w:numId w:val="14"/>
        </w:numPr>
        <w:spacing w:line="480" w:lineRule="auto"/>
        <w:jc w:val="both"/>
        <w:rPr>
          <w:rFonts w:ascii="Times New Roman" w:hAnsi="Times New Roman" w:cs="Times New Roman"/>
        </w:rPr>
      </w:pPr>
      <w:r w:rsidRPr="00C62987">
        <w:rPr>
          <w:rFonts w:ascii="Times New Roman" w:hAnsi="Times New Roman" w:cs="Times New Roman"/>
        </w:rPr>
        <w:t xml:space="preserve">zaměstnanci Městského úřadu ve Strmilově, </w:t>
      </w:r>
    </w:p>
    <w:p w:rsidR="0055686B" w:rsidRPr="00C62987" w:rsidRDefault="0055686B" w:rsidP="00C62987">
      <w:pPr>
        <w:pStyle w:val="Odstavecseseznamem"/>
        <w:numPr>
          <w:ilvl w:val="0"/>
          <w:numId w:val="14"/>
        </w:numPr>
        <w:spacing w:line="480" w:lineRule="auto"/>
        <w:jc w:val="both"/>
        <w:rPr>
          <w:rFonts w:ascii="Times New Roman" w:hAnsi="Times New Roman" w:cs="Times New Roman"/>
        </w:rPr>
      </w:pPr>
      <w:r w:rsidRPr="00C62987">
        <w:rPr>
          <w:rFonts w:ascii="Times New Roman" w:hAnsi="Times New Roman" w:cs="Times New Roman"/>
        </w:rPr>
        <w:t>místní aktéři</w:t>
      </w:r>
      <w:r w:rsidR="00414034" w:rsidRPr="00C62987">
        <w:rPr>
          <w:rFonts w:ascii="Times New Roman" w:hAnsi="Times New Roman" w:cs="Times New Roman"/>
        </w:rPr>
        <w:t xml:space="preserve"> komunitního života</w:t>
      </w:r>
      <w:r w:rsidRPr="00C62987">
        <w:rPr>
          <w:rFonts w:ascii="Times New Roman" w:hAnsi="Times New Roman" w:cs="Times New Roman"/>
        </w:rPr>
        <w:t xml:space="preserve"> (spolky, škola, školka</w:t>
      </w:r>
      <w:r w:rsidR="00E75F43">
        <w:rPr>
          <w:rFonts w:ascii="Times New Roman" w:hAnsi="Times New Roman" w:cs="Times New Roman"/>
        </w:rPr>
        <w:t xml:space="preserve"> apod.</w:t>
      </w:r>
      <w:r w:rsidRPr="00C62987">
        <w:rPr>
          <w:rFonts w:ascii="Times New Roman" w:hAnsi="Times New Roman" w:cs="Times New Roman"/>
        </w:rPr>
        <w:t>)</w:t>
      </w:r>
    </w:p>
    <w:p w:rsidR="002746EC" w:rsidRPr="00F54403" w:rsidRDefault="0055686B" w:rsidP="00C62987">
      <w:pPr>
        <w:pStyle w:val="Odstavecseseznamem"/>
        <w:numPr>
          <w:ilvl w:val="0"/>
          <w:numId w:val="14"/>
        </w:numPr>
        <w:spacing w:line="480" w:lineRule="auto"/>
        <w:jc w:val="both"/>
        <w:rPr>
          <w:rFonts w:ascii="Times New Roman" w:hAnsi="Times New Roman" w:cs="Times New Roman"/>
        </w:rPr>
      </w:pPr>
      <w:r w:rsidRPr="00C62987">
        <w:rPr>
          <w:rFonts w:ascii="Times New Roman" w:hAnsi="Times New Roman" w:cs="Times New Roman"/>
        </w:rPr>
        <w:t>sídla srovnatelné velikosti (cca 1</w:t>
      </w:r>
      <w:r w:rsidR="004F226C">
        <w:rPr>
          <w:rFonts w:ascii="Times New Roman" w:hAnsi="Times New Roman" w:cs="Times New Roman"/>
        </w:rPr>
        <w:t>4</w:t>
      </w:r>
      <w:r w:rsidRPr="00C62987">
        <w:rPr>
          <w:rFonts w:ascii="Times New Roman" w:hAnsi="Times New Roman" w:cs="Times New Roman"/>
        </w:rPr>
        <w:t>00 obyvatel)</w:t>
      </w:r>
    </w:p>
    <w:p w:rsidR="0077647A" w:rsidRPr="00C62987" w:rsidRDefault="0077647A" w:rsidP="00C62987">
      <w:pPr>
        <w:spacing w:line="480" w:lineRule="auto"/>
        <w:rPr>
          <w:rFonts w:ascii="Times New Roman" w:hAnsi="Times New Roman" w:cs="Times New Roman"/>
          <w:b/>
        </w:rPr>
      </w:pPr>
      <w:r w:rsidRPr="00C62987">
        <w:rPr>
          <w:rFonts w:ascii="Times New Roman" w:hAnsi="Times New Roman" w:cs="Times New Roman"/>
          <w:b/>
        </w:rPr>
        <w:t>Aktivity projektu:</w:t>
      </w:r>
    </w:p>
    <w:p w:rsidR="0077647A" w:rsidRPr="00C62987" w:rsidRDefault="0077647A" w:rsidP="00C62987">
      <w:pPr>
        <w:pStyle w:val="Odstavecseseznamem"/>
        <w:numPr>
          <w:ilvl w:val="0"/>
          <w:numId w:val="17"/>
        </w:numPr>
        <w:spacing w:line="480" w:lineRule="auto"/>
        <w:rPr>
          <w:rFonts w:ascii="Times New Roman" w:hAnsi="Times New Roman" w:cs="Times New Roman"/>
        </w:rPr>
      </w:pPr>
      <w:r w:rsidRPr="00C62987">
        <w:rPr>
          <w:rFonts w:ascii="Times New Roman" w:hAnsi="Times New Roman" w:cs="Times New Roman"/>
        </w:rPr>
        <w:t>analýza současného stavu odpadového hospodářství Strmilova</w:t>
      </w:r>
    </w:p>
    <w:p w:rsidR="00DD2522" w:rsidRPr="00C62987" w:rsidRDefault="00DD2522" w:rsidP="00C62987">
      <w:pPr>
        <w:pStyle w:val="Odstavecseseznamem"/>
        <w:numPr>
          <w:ilvl w:val="0"/>
          <w:numId w:val="17"/>
        </w:numPr>
        <w:spacing w:line="480" w:lineRule="auto"/>
        <w:rPr>
          <w:rFonts w:ascii="Times New Roman" w:hAnsi="Times New Roman" w:cs="Times New Roman"/>
        </w:rPr>
      </w:pPr>
      <w:r w:rsidRPr="00C62987">
        <w:rPr>
          <w:rFonts w:ascii="Times New Roman" w:hAnsi="Times New Roman" w:cs="Times New Roman"/>
        </w:rPr>
        <w:t>návrh nového systému odpadového hospodářství Strmilova</w:t>
      </w:r>
    </w:p>
    <w:p w:rsidR="0077647A" w:rsidRPr="00C62987" w:rsidRDefault="0077647A" w:rsidP="00C62987">
      <w:pPr>
        <w:pStyle w:val="Odstavecseseznamem"/>
        <w:numPr>
          <w:ilvl w:val="0"/>
          <w:numId w:val="17"/>
        </w:numPr>
        <w:spacing w:line="480" w:lineRule="auto"/>
        <w:rPr>
          <w:rFonts w:ascii="Times New Roman" w:hAnsi="Times New Roman" w:cs="Times New Roman"/>
        </w:rPr>
      </w:pPr>
      <w:r w:rsidRPr="00C62987">
        <w:rPr>
          <w:rFonts w:ascii="Times New Roman" w:hAnsi="Times New Roman" w:cs="Times New Roman"/>
        </w:rPr>
        <w:t>nákup hw a sw nutného pro zavedení systému MESOH</w:t>
      </w:r>
    </w:p>
    <w:p w:rsidR="0077647A" w:rsidRPr="00C62987" w:rsidRDefault="0077647A" w:rsidP="00C62987">
      <w:pPr>
        <w:pStyle w:val="Odstavecseseznamem"/>
        <w:numPr>
          <w:ilvl w:val="0"/>
          <w:numId w:val="17"/>
        </w:numPr>
        <w:spacing w:line="480" w:lineRule="auto"/>
        <w:rPr>
          <w:rFonts w:ascii="Times New Roman" w:hAnsi="Times New Roman" w:cs="Times New Roman"/>
        </w:rPr>
      </w:pPr>
      <w:r w:rsidRPr="00C62987">
        <w:rPr>
          <w:rFonts w:ascii="Times New Roman" w:hAnsi="Times New Roman" w:cs="Times New Roman"/>
        </w:rPr>
        <w:t>fyzická analýza odpadů</w:t>
      </w:r>
    </w:p>
    <w:p w:rsidR="0077647A" w:rsidRPr="00C62987" w:rsidRDefault="0077647A" w:rsidP="00C62987">
      <w:pPr>
        <w:pStyle w:val="Odstavecseseznamem"/>
        <w:numPr>
          <w:ilvl w:val="0"/>
          <w:numId w:val="17"/>
        </w:numPr>
        <w:spacing w:line="480" w:lineRule="auto"/>
        <w:rPr>
          <w:rFonts w:ascii="Times New Roman" w:hAnsi="Times New Roman" w:cs="Times New Roman"/>
        </w:rPr>
      </w:pPr>
      <w:r w:rsidRPr="00C62987">
        <w:rPr>
          <w:rFonts w:ascii="Times New Roman" w:hAnsi="Times New Roman" w:cs="Times New Roman"/>
        </w:rPr>
        <w:t>osvětová a informační kampaň „Eticky k přírodě a lidem“</w:t>
      </w:r>
    </w:p>
    <w:p w:rsidR="0077647A" w:rsidRPr="00C62987" w:rsidRDefault="0077647A" w:rsidP="00C62987">
      <w:pPr>
        <w:pStyle w:val="Odstavecseseznamem"/>
        <w:numPr>
          <w:ilvl w:val="0"/>
          <w:numId w:val="17"/>
        </w:numPr>
        <w:spacing w:line="480" w:lineRule="auto"/>
        <w:rPr>
          <w:rFonts w:ascii="Times New Roman" w:hAnsi="Times New Roman" w:cs="Times New Roman"/>
        </w:rPr>
      </w:pPr>
      <w:r w:rsidRPr="00C62987">
        <w:rPr>
          <w:rFonts w:ascii="Times New Roman" w:hAnsi="Times New Roman" w:cs="Times New Roman"/>
        </w:rPr>
        <w:t>start nového systému MESOH ve městě, sběr dat</w:t>
      </w:r>
      <w:r w:rsidR="00414034" w:rsidRPr="00C62987">
        <w:rPr>
          <w:rFonts w:ascii="Times New Roman" w:hAnsi="Times New Roman" w:cs="Times New Roman"/>
        </w:rPr>
        <w:t xml:space="preserve"> a jejich vyhodnocení</w:t>
      </w:r>
    </w:p>
    <w:p w:rsidR="0077647A" w:rsidRPr="00C62987" w:rsidRDefault="0077647A" w:rsidP="00C62987">
      <w:pPr>
        <w:spacing w:line="240" w:lineRule="auto"/>
        <w:rPr>
          <w:rFonts w:ascii="Times New Roman" w:hAnsi="Times New Roman" w:cs="Times New Roman"/>
        </w:rPr>
      </w:pPr>
    </w:p>
    <w:p w:rsidR="005E300B" w:rsidRDefault="005E300B" w:rsidP="00A92028">
      <w:pPr>
        <w:pStyle w:val="Nadpis2"/>
      </w:pPr>
      <w:bookmarkStart w:id="5" w:name="_Toc29805638"/>
      <w:r>
        <w:lastRenderedPageBreak/>
        <w:t>Východiska projektu</w:t>
      </w:r>
      <w:bookmarkEnd w:id="5"/>
    </w:p>
    <w:p w:rsidR="000E18B5" w:rsidRDefault="000E18B5" w:rsidP="000E18B5">
      <w:pPr>
        <w:pStyle w:val="Nadpis3"/>
      </w:pPr>
      <w:bookmarkStart w:id="6" w:name="_Toc29805639"/>
      <w:r>
        <w:t>Metodi</w:t>
      </w:r>
      <w:r w:rsidR="008974DC">
        <w:t>cká východiska</w:t>
      </w:r>
      <w:bookmarkEnd w:id="6"/>
    </w:p>
    <w:p w:rsidR="002D3389" w:rsidRDefault="002D3389" w:rsidP="002D3389">
      <w:pPr>
        <w:pStyle w:val="Default"/>
        <w:spacing w:line="360" w:lineRule="auto"/>
        <w:jc w:val="both"/>
        <w:rPr>
          <w:sz w:val="23"/>
          <w:szCs w:val="23"/>
        </w:rPr>
      </w:pPr>
    </w:p>
    <w:p w:rsidR="002D3389" w:rsidRPr="00C62987" w:rsidRDefault="002D3389" w:rsidP="00C62987">
      <w:pPr>
        <w:pStyle w:val="Default"/>
        <w:spacing w:line="360" w:lineRule="auto"/>
        <w:jc w:val="both"/>
        <w:rPr>
          <w:rFonts w:ascii="Times New Roman" w:hAnsi="Times New Roman" w:cs="Times New Roman"/>
          <w:sz w:val="22"/>
          <w:szCs w:val="22"/>
        </w:rPr>
      </w:pPr>
      <w:r w:rsidRPr="00C62987">
        <w:rPr>
          <w:rFonts w:ascii="Times New Roman" w:hAnsi="Times New Roman" w:cs="Times New Roman"/>
          <w:sz w:val="22"/>
          <w:szCs w:val="22"/>
        </w:rPr>
        <w:t>Jako teoretické východisko pro tuto studii předkládáme vymezení pojmu odpady. Definice odpadů pochází z evropské směrnice a zní: „Odpadem je jakákoli látka nebo předmět, kterých se držitel zbavuje nebo má v úmyslu se zbavit nebo se od něho požaduje, aby se jich zbavil.“ (Řezníček, 2010).</w:t>
      </w:r>
    </w:p>
    <w:p w:rsidR="002D3389" w:rsidRPr="008964D4" w:rsidRDefault="002D3389" w:rsidP="00C62987">
      <w:pPr>
        <w:pStyle w:val="Default"/>
        <w:spacing w:line="360" w:lineRule="auto"/>
        <w:jc w:val="both"/>
        <w:rPr>
          <w:rFonts w:ascii="Times New Roman" w:hAnsi="Times New Roman" w:cs="Times New Roman"/>
          <w:sz w:val="22"/>
          <w:szCs w:val="22"/>
        </w:rPr>
      </w:pPr>
      <w:r w:rsidRPr="00C62987">
        <w:rPr>
          <w:rFonts w:ascii="Times New Roman" w:hAnsi="Times New Roman" w:cs="Times New Roman"/>
          <w:sz w:val="22"/>
          <w:szCs w:val="22"/>
        </w:rPr>
        <w:tab/>
        <w:t xml:space="preserve">Popis legislativní situace a aktuálního stavu v odpadovém hospodářství České republiky není předmětem této studie. Pro pochopení celé problematiky a pro řešení projektu je však širší kontext podstatný, proto v této oblasti </w:t>
      </w:r>
      <w:r w:rsidRPr="008964D4">
        <w:rPr>
          <w:rFonts w:ascii="Times New Roman" w:hAnsi="Times New Roman" w:cs="Times New Roman"/>
          <w:sz w:val="22"/>
          <w:szCs w:val="22"/>
        </w:rPr>
        <w:t>odkazujeme na zdroje, kde je téma zpracované. J</w:t>
      </w:r>
      <w:r w:rsidR="008964D4" w:rsidRPr="008964D4">
        <w:rPr>
          <w:rFonts w:ascii="Times New Roman" w:hAnsi="Times New Roman" w:cs="Times New Roman"/>
          <w:sz w:val="22"/>
          <w:szCs w:val="22"/>
        </w:rPr>
        <w:t>e to</w:t>
      </w:r>
      <w:r w:rsidRPr="008964D4">
        <w:rPr>
          <w:rFonts w:ascii="Times New Roman" w:hAnsi="Times New Roman" w:cs="Times New Roman"/>
          <w:sz w:val="22"/>
          <w:szCs w:val="22"/>
        </w:rPr>
        <w:t xml:space="preserve"> například</w:t>
      </w:r>
      <w:r w:rsidR="008964D4" w:rsidRPr="008964D4">
        <w:rPr>
          <w:rFonts w:ascii="Times New Roman" w:hAnsi="Times New Roman" w:cs="Times New Roman"/>
          <w:sz w:val="22"/>
          <w:szCs w:val="22"/>
        </w:rPr>
        <w:t xml:space="preserve"> diplomová práce pana ing. Adama Šauera</w:t>
      </w:r>
      <w:r w:rsidRPr="008964D4">
        <w:rPr>
          <w:rFonts w:ascii="Times New Roman" w:hAnsi="Times New Roman" w:cs="Times New Roman"/>
          <w:sz w:val="22"/>
          <w:szCs w:val="22"/>
        </w:rPr>
        <w:t>:</w:t>
      </w:r>
      <w:r w:rsidR="008964D4" w:rsidRPr="008964D4">
        <w:rPr>
          <w:rFonts w:ascii="Times New Roman" w:hAnsi="Times New Roman" w:cs="Times New Roman"/>
          <w:sz w:val="22"/>
          <w:szCs w:val="22"/>
        </w:rPr>
        <w:t xml:space="preserve"> "Odpadové hospodářství a nakládání s odpady města Jílové u Prahy" (odkaz ve zdrojích).</w:t>
      </w:r>
    </w:p>
    <w:p w:rsidR="00414034" w:rsidRPr="00C62987" w:rsidRDefault="008974DC" w:rsidP="00C62987">
      <w:pPr>
        <w:spacing w:before="100" w:beforeAutospacing="1" w:line="360" w:lineRule="auto"/>
        <w:ind w:firstLine="420"/>
        <w:contextualSpacing/>
        <w:jc w:val="both"/>
        <w:rPr>
          <w:rFonts w:ascii="Times New Roman" w:hAnsi="Times New Roman" w:cs="Times New Roman"/>
        </w:rPr>
      </w:pPr>
      <w:r w:rsidRPr="00C62987">
        <w:rPr>
          <w:rFonts w:ascii="Times New Roman" w:hAnsi="Times New Roman" w:cs="Times New Roman"/>
        </w:rPr>
        <w:t>Zdroj</w:t>
      </w:r>
      <w:r w:rsidR="00AC735E" w:rsidRPr="00C62987">
        <w:rPr>
          <w:rFonts w:ascii="Times New Roman" w:hAnsi="Times New Roman" w:cs="Times New Roman"/>
        </w:rPr>
        <w:t>i</w:t>
      </w:r>
      <w:r w:rsidRPr="00C62987">
        <w:rPr>
          <w:rFonts w:ascii="Times New Roman" w:hAnsi="Times New Roman" w:cs="Times New Roman"/>
        </w:rPr>
        <w:t xml:space="preserve"> při hledání klíče k jinému pojetí odpadového hospodářství ve Strmilově</w:t>
      </w:r>
      <w:r w:rsidR="002746EC" w:rsidRPr="00C62987">
        <w:rPr>
          <w:rFonts w:ascii="Times New Roman" w:hAnsi="Times New Roman" w:cs="Times New Roman"/>
        </w:rPr>
        <w:t xml:space="preserve"> </w:t>
      </w:r>
      <w:r w:rsidR="00861FC2" w:rsidRPr="00C62987">
        <w:rPr>
          <w:rFonts w:ascii="Times New Roman" w:hAnsi="Times New Roman" w:cs="Times New Roman"/>
        </w:rPr>
        <w:t xml:space="preserve">byla </w:t>
      </w:r>
      <w:r w:rsidR="002746EC" w:rsidRPr="00C62987">
        <w:rPr>
          <w:rFonts w:ascii="Times New Roman" w:hAnsi="Times New Roman" w:cs="Times New Roman"/>
        </w:rPr>
        <w:t xml:space="preserve">pro autory </w:t>
      </w:r>
      <w:r w:rsidR="00AC735E" w:rsidRPr="00C62987">
        <w:rPr>
          <w:rFonts w:ascii="Times New Roman" w:hAnsi="Times New Roman" w:cs="Times New Roman"/>
        </w:rPr>
        <w:t>kromě studia odborných pramenů hlavně</w:t>
      </w:r>
      <w:r w:rsidR="002746EC" w:rsidRPr="00C62987">
        <w:rPr>
          <w:rFonts w:ascii="Times New Roman" w:hAnsi="Times New Roman" w:cs="Times New Roman"/>
        </w:rPr>
        <w:t xml:space="preserve"> setkání, konzultace</w:t>
      </w:r>
      <w:r w:rsidR="00AC735E" w:rsidRPr="00C62987">
        <w:rPr>
          <w:rFonts w:ascii="Times New Roman" w:hAnsi="Times New Roman" w:cs="Times New Roman"/>
        </w:rPr>
        <w:t xml:space="preserve"> a</w:t>
      </w:r>
      <w:r w:rsidR="002746EC" w:rsidRPr="00C62987">
        <w:rPr>
          <w:rFonts w:ascii="Times New Roman" w:hAnsi="Times New Roman" w:cs="Times New Roman"/>
        </w:rPr>
        <w:t xml:space="preserve"> zkušenosti z realizace tohoto projektu. </w:t>
      </w:r>
      <w:r w:rsidR="00AC735E" w:rsidRPr="00C62987">
        <w:rPr>
          <w:rFonts w:ascii="Times New Roman" w:hAnsi="Times New Roman" w:cs="Times New Roman"/>
        </w:rPr>
        <w:t xml:space="preserve">Protože se však pro účely vzniku této studie sešly dva různorodé subjekty (město a soukromá poradenská </w:t>
      </w:r>
      <w:r w:rsidR="001A2CAD">
        <w:rPr>
          <w:rFonts w:ascii="Times New Roman" w:hAnsi="Times New Roman" w:cs="Times New Roman"/>
        </w:rPr>
        <w:t xml:space="preserve">a IT </w:t>
      </w:r>
      <w:r w:rsidR="00AC735E" w:rsidRPr="00C62987">
        <w:rPr>
          <w:rFonts w:ascii="Times New Roman" w:hAnsi="Times New Roman" w:cs="Times New Roman"/>
        </w:rPr>
        <w:t>firma), jejich pohledy na věc se mohou lišit.</w:t>
      </w:r>
      <w:r w:rsidR="00414034" w:rsidRPr="00C62987">
        <w:rPr>
          <w:rFonts w:ascii="Times New Roman" w:hAnsi="Times New Roman" w:cs="Times New Roman"/>
        </w:rPr>
        <w:t xml:space="preserve"> Pokud spoluautoři uznali za vhodné, v textu graficky i slovně označili stanoviska a názory jednotlivých stran </w:t>
      </w:r>
      <w:r w:rsidR="00123D10" w:rsidRPr="00C62987">
        <w:rPr>
          <w:rFonts w:ascii="Times New Roman" w:hAnsi="Times New Roman" w:cs="Times New Roman"/>
        </w:rPr>
        <w:t>k danému tématu. Ob</w:t>
      </w:r>
      <w:r w:rsidR="00B511AC" w:rsidRPr="00C62987">
        <w:rPr>
          <w:rFonts w:ascii="Times New Roman" w:hAnsi="Times New Roman" w:cs="Times New Roman"/>
        </w:rPr>
        <w:t xml:space="preserve">a subjekty </w:t>
      </w:r>
      <w:r w:rsidR="00123D10" w:rsidRPr="00C62987">
        <w:rPr>
          <w:rFonts w:ascii="Times New Roman" w:hAnsi="Times New Roman" w:cs="Times New Roman"/>
        </w:rPr>
        <w:t xml:space="preserve">však </w:t>
      </w:r>
      <w:r w:rsidR="00216D67" w:rsidRPr="00C62987">
        <w:rPr>
          <w:rFonts w:ascii="Times New Roman" w:hAnsi="Times New Roman" w:cs="Times New Roman"/>
        </w:rPr>
        <w:t>s</w:t>
      </w:r>
      <w:r w:rsidR="00123D10" w:rsidRPr="00C62987">
        <w:rPr>
          <w:rFonts w:ascii="Times New Roman" w:hAnsi="Times New Roman" w:cs="Times New Roman"/>
        </w:rPr>
        <w:t>pojují stejné cíle</w:t>
      </w:r>
      <w:r w:rsidR="00861FC2" w:rsidRPr="00C62987">
        <w:rPr>
          <w:rFonts w:ascii="Times New Roman" w:hAnsi="Times New Roman" w:cs="Times New Roman"/>
        </w:rPr>
        <w:t>, proto komunikace mezi n</w:t>
      </w:r>
      <w:r w:rsidR="00216D67" w:rsidRPr="00C62987">
        <w:rPr>
          <w:rFonts w:ascii="Times New Roman" w:hAnsi="Times New Roman" w:cs="Times New Roman"/>
        </w:rPr>
        <w:t>i</w:t>
      </w:r>
      <w:r w:rsidR="00861FC2" w:rsidRPr="00C62987">
        <w:rPr>
          <w:rFonts w:ascii="Times New Roman" w:hAnsi="Times New Roman" w:cs="Times New Roman"/>
        </w:rPr>
        <w:t>mi byla plynulá a otevřená</w:t>
      </w:r>
      <w:r w:rsidR="00B511AC" w:rsidRPr="00C62987">
        <w:rPr>
          <w:rFonts w:ascii="Times New Roman" w:hAnsi="Times New Roman" w:cs="Times New Roman"/>
        </w:rPr>
        <w:t xml:space="preserve">. </w:t>
      </w:r>
    </w:p>
    <w:p w:rsidR="00982A68" w:rsidRPr="00C62987" w:rsidRDefault="00B511AC" w:rsidP="00C62987">
      <w:pPr>
        <w:spacing w:before="100" w:beforeAutospacing="1" w:line="360" w:lineRule="auto"/>
        <w:ind w:firstLine="420"/>
        <w:contextualSpacing/>
        <w:jc w:val="both"/>
        <w:rPr>
          <w:rFonts w:ascii="Times New Roman" w:hAnsi="Times New Roman" w:cs="Times New Roman"/>
        </w:rPr>
      </w:pPr>
      <w:r w:rsidRPr="00C62987">
        <w:rPr>
          <w:rFonts w:ascii="Times New Roman" w:hAnsi="Times New Roman" w:cs="Times New Roman"/>
        </w:rPr>
        <w:t>Během roku 2019 při zavádění motivačního syst</w:t>
      </w:r>
      <w:r w:rsidR="00861FC2" w:rsidRPr="00C62987">
        <w:rPr>
          <w:rFonts w:ascii="Times New Roman" w:hAnsi="Times New Roman" w:cs="Times New Roman"/>
        </w:rPr>
        <w:t>ému odpadového hospodářství</w:t>
      </w:r>
      <w:r w:rsidRPr="00C62987">
        <w:rPr>
          <w:rFonts w:ascii="Times New Roman" w:hAnsi="Times New Roman" w:cs="Times New Roman"/>
        </w:rPr>
        <w:t>,</w:t>
      </w:r>
      <w:r w:rsidR="00861FC2" w:rsidRPr="00C62987">
        <w:rPr>
          <w:rFonts w:ascii="Times New Roman" w:hAnsi="Times New Roman" w:cs="Times New Roman"/>
        </w:rPr>
        <w:t xml:space="preserve"> došlo k mnoha změnám (např. původně vykupované komodity nově ztratily svou hodnotu), </w:t>
      </w:r>
      <w:r w:rsidRPr="00C62987">
        <w:rPr>
          <w:rFonts w:ascii="Times New Roman" w:hAnsi="Times New Roman" w:cs="Times New Roman"/>
        </w:rPr>
        <w:t xml:space="preserve">předkládaná zjištění mohou </w:t>
      </w:r>
      <w:r w:rsidR="00861FC2" w:rsidRPr="00C62987">
        <w:rPr>
          <w:rFonts w:ascii="Times New Roman" w:hAnsi="Times New Roman" w:cs="Times New Roman"/>
        </w:rPr>
        <w:t xml:space="preserve">mít </w:t>
      </w:r>
      <w:r w:rsidR="008A79C8" w:rsidRPr="00C62987">
        <w:rPr>
          <w:rFonts w:ascii="Times New Roman" w:hAnsi="Times New Roman" w:cs="Times New Roman"/>
        </w:rPr>
        <w:t xml:space="preserve">časovou </w:t>
      </w:r>
      <w:r w:rsidR="00861FC2" w:rsidRPr="00C62987">
        <w:rPr>
          <w:rFonts w:ascii="Times New Roman" w:hAnsi="Times New Roman" w:cs="Times New Roman"/>
        </w:rPr>
        <w:t xml:space="preserve">platnost pouze omezenou. Jedinou jistotou v odpadovém hospodářství </w:t>
      </w:r>
      <w:r w:rsidR="00414034" w:rsidRPr="00C62987">
        <w:rPr>
          <w:rFonts w:ascii="Times New Roman" w:hAnsi="Times New Roman" w:cs="Times New Roman"/>
        </w:rPr>
        <w:t xml:space="preserve">je </w:t>
      </w:r>
      <w:r w:rsidR="00861FC2" w:rsidRPr="00C62987">
        <w:rPr>
          <w:rFonts w:ascii="Times New Roman" w:hAnsi="Times New Roman" w:cs="Times New Roman"/>
        </w:rPr>
        <w:t xml:space="preserve">to, že vše se často mění. Vnést </w:t>
      </w:r>
      <w:r w:rsidR="008A79C8" w:rsidRPr="00C62987">
        <w:rPr>
          <w:rFonts w:ascii="Times New Roman" w:hAnsi="Times New Roman" w:cs="Times New Roman"/>
        </w:rPr>
        <w:t>do svého poznání ohledn</w:t>
      </w:r>
      <w:r w:rsidR="00414034" w:rsidRPr="00C62987">
        <w:rPr>
          <w:rFonts w:ascii="Times New Roman" w:hAnsi="Times New Roman" w:cs="Times New Roman"/>
        </w:rPr>
        <w:t xml:space="preserve">ě OH </w:t>
      </w:r>
      <w:r w:rsidR="00861FC2" w:rsidRPr="00C62987">
        <w:rPr>
          <w:rFonts w:ascii="Times New Roman" w:hAnsi="Times New Roman" w:cs="Times New Roman"/>
        </w:rPr>
        <w:t>jasno</w:t>
      </w:r>
      <w:r w:rsidR="00414034" w:rsidRPr="00C62987">
        <w:rPr>
          <w:rFonts w:ascii="Times New Roman" w:hAnsi="Times New Roman" w:cs="Times New Roman"/>
        </w:rPr>
        <w:t xml:space="preserve">, odhadnout další vývoj a </w:t>
      </w:r>
      <w:r w:rsidR="00861FC2" w:rsidRPr="00C62987">
        <w:rPr>
          <w:rFonts w:ascii="Times New Roman" w:hAnsi="Times New Roman" w:cs="Times New Roman"/>
        </w:rPr>
        <w:t>dynamik</w:t>
      </w:r>
      <w:r w:rsidR="00414034" w:rsidRPr="00C62987">
        <w:rPr>
          <w:rFonts w:ascii="Times New Roman" w:hAnsi="Times New Roman" w:cs="Times New Roman"/>
        </w:rPr>
        <w:t>u</w:t>
      </w:r>
      <w:r w:rsidR="00861FC2" w:rsidRPr="00C62987">
        <w:rPr>
          <w:rFonts w:ascii="Times New Roman" w:hAnsi="Times New Roman" w:cs="Times New Roman"/>
        </w:rPr>
        <w:t xml:space="preserve"> trhu a zvolit si jasnou dlouhodobou strategii v </w:t>
      </w:r>
      <w:r w:rsidR="00E05C2F">
        <w:rPr>
          <w:rFonts w:ascii="Times New Roman" w:hAnsi="Times New Roman" w:cs="Times New Roman"/>
        </w:rPr>
        <w:t>OH se tím stává velmi obtížné a</w:t>
      </w:r>
      <w:r w:rsidR="00861FC2" w:rsidRPr="00C62987">
        <w:rPr>
          <w:rFonts w:ascii="Times New Roman" w:hAnsi="Times New Roman" w:cs="Times New Roman"/>
        </w:rPr>
        <w:t xml:space="preserve">ž nemožné. Přesto jsme se o to pokusili, firma </w:t>
      </w:r>
      <w:r w:rsidR="00A213CC">
        <w:rPr>
          <w:rFonts w:ascii="Times New Roman" w:hAnsi="Times New Roman" w:cs="Times New Roman"/>
        </w:rPr>
        <w:t>ISNO IT s.r.o.</w:t>
      </w:r>
      <w:r w:rsidR="00861FC2" w:rsidRPr="00C62987">
        <w:rPr>
          <w:rFonts w:ascii="Times New Roman" w:hAnsi="Times New Roman" w:cs="Times New Roman"/>
        </w:rPr>
        <w:t xml:space="preserve"> nám byla po celý rok informační a znalostní oporou. </w:t>
      </w:r>
    </w:p>
    <w:p w:rsidR="00414034" w:rsidRPr="00C62987" w:rsidRDefault="00414034" w:rsidP="00C62987">
      <w:pPr>
        <w:spacing w:before="100" w:beforeAutospacing="1" w:line="360" w:lineRule="auto"/>
        <w:contextualSpacing/>
        <w:jc w:val="both"/>
        <w:rPr>
          <w:rFonts w:ascii="Times New Roman" w:hAnsi="Times New Roman" w:cs="Times New Roman"/>
          <w:u w:val="single"/>
        </w:rPr>
      </w:pPr>
    </w:p>
    <w:p w:rsidR="00414034" w:rsidRPr="00C62987" w:rsidRDefault="00414034" w:rsidP="00C62987">
      <w:pPr>
        <w:spacing w:before="100" w:beforeAutospacing="1" w:line="360" w:lineRule="auto"/>
        <w:contextualSpacing/>
        <w:jc w:val="both"/>
        <w:rPr>
          <w:rFonts w:ascii="Times New Roman" w:hAnsi="Times New Roman" w:cs="Times New Roman"/>
          <w:u w:val="single"/>
        </w:rPr>
      </w:pPr>
      <w:r w:rsidRPr="00C62987">
        <w:rPr>
          <w:rFonts w:ascii="Times New Roman" w:hAnsi="Times New Roman" w:cs="Times New Roman"/>
          <w:u w:val="single"/>
        </w:rPr>
        <w:t xml:space="preserve">Zdroje informací: </w:t>
      </w:r>
    </w:p>
    <w:p w:rsidR="008974DC" w:rsidRPr="00C62987" w:rsidRDefault="00861FC2" w:rsidP="00C62987">
      <w:pPr>
        <w:spacing w:before="100" w:beforeAutospacing="1" w:line="360" w:lineRule="auto"/>
        <w:ind w:firstLine="420"/>
        <w:contextualSpacing/>
        <w:jc w:val="both"/>
        <w:rPr>
          <w:rFonts w:ascii="Times New Roman" w:hAnsi="Times New Roman" w:cs="Times New Roman"/>
        </w:rPr>
      </w:pPr>
      <w:r w:rsidRPr="00C62987">
        <w:rPr>
          <w:rFonts w:ascii="Times New Roman" w:hAnsi="Times New Roman" w:cs="Times New Roman"/>
        </w:rPr>
        <w:t xml:space="preserve">Výchozí informační základna </w:t>
      </w:r>
      <w:r w:rsidR="002746EC" w:rsidRPr="00C62987">
        <w:rPr>
          <w:rFonts w:ascii="Times New Roman" w:hAnsi="Times New Roman" w:cs="Times New Roman"/>
        </w:rPr>
        <w:t>zástupců veřejné správy</w:t>
      </w:r>
      <w:r w:rsidR="00982A68" w:rsidRPr="00C62987">
        <w:rPr>
          <w:rFonts w:ascii="Times New Roman" w:hAnsi="Times New Roman" w:cs="Times New Roman"/>
        </w:rPr>
        <w:t xml:space="preserve"> (zejména starosty města a úřednice zodpovědné z</w:t>
      </w:r>
      <w:r w:rsidR="00870735" w:rsidRPr="00C62987">
        <w:rPr>
          <w:rFonts w:ascii="Times New Roman" w:hAnsi="Times New Roman" w:cs="Times New Roman"/>
        </w:rPr>
        <w:t>a</w:t>
      </w:r>
      <w:r w:rsidR="00982A68" w:rsidRPr="00C62987">
        <w:rPr>
          <w:rFonts w:ascii="Times New Roman" w:hAnsi="Times New Roman" w:cs="Times New Roman"/>
        </w:rPr>
        <w:t xml:space="preserve"> realizaci projektu Čistý Strmilov)</w:t>
      </w:r>
      <w:r w:rsidR="002746EC" w:rsidRPr="00C62987">
        <w:rPr>
          <w:rFonts w:ascii="Times New Roman" w:hAnsi="Times New Roman" w:cs="Times New Roman"/>
        </w:rPr>
        <w:t xml:space="preserve">: </w:t>
      </w:r>
    </w:p>
    <w:p w:rsidR="00414034" w:rsidRPr="00C62987" w:rsidRDefault="00414034" w:rsidP="00C62987">
      <w:pPr>
        <w:pStyle w:val="Default"/>
        <w:numPr>
          <w:ilvl w:val="0"/>
          <w:numId w:val="9"/>
        </w:numPr>
        <w:spacing w:line="360" w:lineRule="auto"/>
        <w:jc w:val="both"/>
        <w:rPr>
          <w:rFonts w:ascii="Times New Roman" w:hAnsi="Times New Roman" w:cs="Times New Roman"/>
          <w:sz w:val="22"/>
          <w:szCs w:val="22"/>
        </w:rPr>
      </w:pPr>
      <w:r w:rsidRPr="00C62987">
        <w:rPr>
          <w:rFonts w:ascii="Times New Roman" w:hAnsi="Times New Roman" w:cs="Times New Roman"/>
          <w:sz w:val="22"/>
          <w:szCs w:val="22"/>
        </w:rPr>
        <w:t>Konzultace a schůze s odbornou firmou (</w:t>
      </w:r>
      <w:r w:rsidR="00A213CC">
        <w:rPr>
          <w:rFonts w:ascii="Times New Roman" w:hAnsi="Times New Roman" w:cs="Times New Roman"/>
          <w:sz w:val="22"/>
          <w:szCs w:val="22"/>
        </w:rPr>
        <w:t>ISNO IT s.r.o.</w:t>
      </w:r>
      <w:r w:rsidRPr="00C62987">
        <w:rPr>
          <w:rFonts w:ascii="Times New Roman" w:hAnsi="Times New Roman" w:cs="Times New Roman"/>
          <w:sz w:val="22"/>
          <w:szCs w:val="22"/>
        </w:rPr>
        <w:t>) k tématům:</w:t>
      </w:r>
    </w:p>
    <w:p w:rsidR="00414034" w:rsidRPr="00C62987" w:rsidRDefault="00414034" w:rsidP="00C62987">
      <w:pPr>
        <w:pStyle w:val="Default"/>
        <w:numPr>
          <w:ilvl w:val="1"/>
          <w:numId w:val="9"/>
        </w:numPr>
        <w:spacing w:line="360" w:lineRule="auto"/>
        <w:jc w:val="both"/>
        <w:rPr>
          <w:rFonts w:ascii="Times New Roman" w:hAnsi="Times New Roman" w:cs="Times New Roman"/>
          <w:sz w:val="22"/>
          <w:szCs w:val="22"/>
        </w:rPr>
      </w:pPr>
      <w:r w:rsidRPr="00C62987">
        <w:rPr>
          <w:rFonts w:ascii="Times New Roman" w:hAnsi="Times New Roman" w:cs="Times New Roman"/>
          <w:sz w:val="22"/>
          <w:szCs w:val="22"/>
        </w:rPr>
        <w:t>současný stav OH ve Strmilově</w:t>
      </w:r>
    </w:p>
    <w:p w:rsidR="00414034" w:rsidRPr="00C62987" w:rsidRDefault="00414034" w:rsidP="00C62987">
      <w:pPr>
        <w:pStyle w:val="Default"/>
        <w:numPr>
          <w:ilvl w:val="1"/>
          <w:numId w:val="9"/>
        </w:numPr>
        <w:spacing w:line="360" w:lineRule="auto"/>
        <w:jc w:val="both"/>
        <w:rPr>
          <w:rFonts w:ascii="Times New Roman" w:hAnsi="Times New Roman" w:cs="Times New Roman"/>
          <w:sz w:val="22"/>
          <w:szCs w:val="22"/>
        </w:rPr>
      </w:pPr>
      <w:r w:rsidRPr="00C62987">
        <w:rPr>
          <w:rFonts w:ascii="Times New Roman" w:hAnsi="Times New Roman" w:cs="Times New Roman"/>
          <w:sz w:val="22"/>
          <w:szCs w:val="22"/>
        </w:rPr>
        <w:t>stakeholdeři v OH</w:t>
      </w:r>
    </w:p>
    <w:p w:rsidR="00414034" w:rsidRPr="00C62987" w:rsidRDefault="00414034" w:rsidP="00C62987">
      <w:pPr>
        <w:pStyle w:val="Default"/>
        <w:numPr>
          <w:ilvl w:val="1"/>
          <w:numId w:val="9"/>
        </w:numPr>
        <w:spacing w:line="360" w:lineRule="auto"/>
        <w:jc w:val="both"/>
        <w:rPr>
          <w:rFonts w:ascii="Times New Roman" w:hAnsi="Times New Roman" w:cs="Times New Roman"/>
          <w:sz w:val="22"/>
          <w:szCs w:val="22"/>
        </w:rPr>
      </w:pPr>
      <w:r w:rsidRPr="00C62987">
        <w:rPr>
          <w:rFonts w:ascii="Times New Roman" w:hAnsi="Times New Roman" w:cs="Times New Roman"/>
          <w:sz w:val="22"/>
          <w:szCs w:val="22"/>
        </w:rPr>
        <w:t>monopol místní svozové firmy</w:t>
      </w:r>
    </w:p>
    <w:p w:rsidR="00414034" w:rsidRPr="00C62987" w:rsidRDefault="00414034" w:rsidP="00C62987">
      <w:pPr>
        <w:pStyle w:val="Default"/>
        <w:numPr>
          <w:ilvl w:val="1"/>
          <w:numId w:val="9"/>
        </w:numPr>
        <w:spacing w:line="360" w:lineRule="auto"/>
        <w:jc w:val="both"/>
        <w:rPr>
          <w:rFonts w:ascii="Times New Roman" w:hAnsi="Times New Roman" w:cs="Times New Roman"/>
          <w:sz w:val="22"/>
          <w:szCs w:val="22"/>
        </w:rPr>
      </w:pPr>
      <w:r w:rsidRPr="00C62987">
        <w:rPr>
          <w:rFonts w:ascii="Times New Roman" w:hAnsi="Times New Roman" w:cs="Times New Roman"/>
          <w:sz w:val="22"/>
          <w:szCs w:val="22"/>
        </w:rPr>
        <w:t>propagace směrem k občanům</w:t>
      </w:r>
    </w:p>
    <w:p w:rsidR="00414034" w:rsidRPr="00C62987" w:rsidRDefault="00414034" w:rsidP="00C62987">
      <w:pPr>
        <w:pStyle w:val="Default"/>
        <w:numPr>
          <w:ilvl w:val="1"/>
          <w:numId w:val="9"/>
        </w:numPr>
        <w:spacing w:line="360" w:lineRule="auto"/>
        <w:jc w:val="both"/>
        <w:rPr>
          <w:rFonts w:ascii="Times New Roman" w:hAnsi="Times New Roman" w:cs="Times New Roman"/>
          <w:sz w:val="22"/>
          <w:szCs w:val="22"/>
        </w:rPr>
      </w:pPr>
      <w:r w:rsidRPr="00C62987">
        <w:rPr>
          <w:rFonts w:ascii="Times New Roman" w:hAnsi="Times New Roman" w:cs="Times New Roman"/>
          <w:sz w:val="22"/>
          <w:szCs w:val="22"/>
        </w:rPr>
        <w:t>potřebná data k rozhodování o změně, nároky na software a hardware</w:t>
      </w:r>
    </w:p>
    <w:p w:rsidR="00261D84" w:rsidRPr="00C62987" w:rsidRDefault="00261D84" w:rsidP="00C62987">
      <w:pPr>
        <w:pStyle w:val="Default"/>
        <w:numPr>
          <w:ilvl w:val="1"/>
          <w:numId w:val="9"/>
        </w:numPr>
        <w:spacing w:line="360" w:lineRule="auto"/>
        <w:jc w:val="both"/>
        <w:rPr>
          <w:rFonts w:ascii="Times New Roman" w:hAnsi="Times New Roman" w:cs="Times New Roman"/>
          <w:sz w:val="22"/>
          <w:szCs w:val="22"/>
        </w:rPr>
      </w:pPr>
      <w:r w:rsidRPr="00C62987">
        <w:rPr>
          <w:rFonts w:ascii="Times New Roman" w:hAnsi="Times New Roman" w:cs="Times New Roman"/>
          <w:sz w:val="22"/>
          <w:szCs w:val="22"/>
        </w:rPr>
        <w:t>způsoby získávání dat a stanovení vhodného řešení pro Strmilov</w:t>
      </w:r>
    </w:p>
    <w:p w:rsidR="00982A68" w:rsidRPr="00C62987" w:rsidRDefault="00982A68" w:rsidP="00C62987">
      <w:pPr>
        <w:pStyle w:val="Odstavecseseznamem"/>
        <w:numPr>
          <w:ilvl w:val="0"/>
          <w:numId w:val="9"/>
        </w:numPr>
        <w:spacing w:before="100" w:beforeAutospacing="1" w:line="360" w:lineRule="auto"/>
        <w:ind w:left="851" w:hanging="425"/>
        <w:jc w:val="both"/>
        <w:rPr>
          <w:rFonts w:ascii="Times New Roman" w:hAnsi="Times New Roman" w:cs="Times New Roman"/>
        </w:rPr>
      </w:pPr>
      <w:r w:rsidRPr="00C62987">
        <w:rPr>
          <w:rFonts w:ascii="Times New Roman" w:hAnsi="Times New Roman" w:cs="Times New Roman"/>
        </w:rPr>
        <w:lastRenderedPageBreak/>
        <w:t>Místní znalosti a zkušenosti technika města (bývalého starosty</w:t>
      </w:r>
      <w:r w:rsidR="00870735" w:rsidRPr="00C62987">
        <w:rPr>
          <w:rFonts w:ascii="Times New Roman" w:hAnsi="Times New Roman" w:cs="Times New Roman"/>
        </w:rPr>
        <w:t xml:space="preserve"> Jaromíra Krátkého</w:t>
      </w:r>
      <w:r w:rsidRPr="00C62987">
        <w:rPr>
          <w:rFonts w:ascii="Times New Roman" w:hAnsi="Times New Roman" w:cs="Times New Roman"/>
        </w:rPr>
        <w:t xml:space="preserve">, který vedl město po dobu 4 volebních období), </w:t>
      </w:r>
      <w:r w:rsidR="00261D84" w:rsidRPr="00C62987">
        <w:rPr>
          <w:rFonts w:ascii="Times New Roman" w:hAnsi="Times New Roman" w:cs="Times New Roman"/>
        </w:rPr>
        <w:t>který</w:t>
      </w:r>
      <w:r w:rsidRPr="00C62987">
        <w:rPr>
          <w:rFonts w:ascii="Times New Roman" w:hAnsi="Times New Roman" w:cs="Times New Roman"/>
        </w:rPr>
        <w:t xml:space="preserve"> se pohybuje </w:t>
      </w:r>
      <w:r w:rsidR="00261D84" w:rsidRPr="00C62987">
        <w:rPr>
          <w:rFonts w:ascii="Times New Roman" w:hAnsi="Times New Roman" w:cs="Times New Roman"/>
        </w:rPr>
        <w:t xml:space="preserve">za město </w:t>
      </w:r>
      <w:r w:rsidRPr="00C62987">
        <w:rPr>
          <w:rFonts w:ascii="Times New Roman" w:hAnsi="Times New Roman" w:cs="Times New Roman"/>
        </w:rPr>
        <w:t xml:space="preserve">na trhu odpadového hospodářství </w:t>
      </w:r>
      <w:r w:rsidR="00261D84" w:rsidRPr="00C62987">
        <w:rPr>
          <w:rFonts w:ascii="Times New Roman" w:hAnsi="Times New Roman" w:cs="Times New Roman"/>
        </w:rPr>
        <w:t>16</w:t>
      </w:r>
      <w:r w:rsidR="00870735" w:rsidRPr="00C62987">
        <w:rPr>
          <w:rFonts w:ascii="Times New Roman" w:hAnsi="Times New Roman" w:cs="Times New Roman"/>
        </w:rPr>
        <w:t>let</w:t>
      </w:r>
    </w:p>
    <w:p w:rsidR="00982A68" w:rsidRPr="00C62987" w:rsidRDefault="0011350E" w:rsidP="00C62987">
      <w:pPr>
        <w:pStyle w:val="Odstavecseseznamem"/>
        <w:numPr>
          <w:ilvl w:val="0"/>
          <w:numId w:val="5"/>
        </w:numPr>
        <w:spacing w:before="100" w:beforeAutospacing="1" w:line="360" w:lineRule="auto"/>
        <w:ind w:left="777" w:hanging="357"/>
        <w:jc w:val="both"/>
        <w:rPr>
          <w:rFonts w:ascii="Times New Roman" w:hAnsi="Times New Roman" w:cs="Times New Roman"/>
        </w:rPr>
      </w:pPr>
      <w:r w:rsidRPr="00C62987">
        <w:rPr>
          <w:rFonts w:ascii="Times New Roman" w:hAnsi="Times New Roman" w:cs="Times New Roman"/>
        </w:rPr>
        <w:t>Diskuse</w:t>
      </w:r>
      <w:r w:rsidR="00982A68" w:rsidRPr="00C62987">
        <w:rPr>
          <w:rFonts w:ascii="Times New Roman" w:hAnsi="Times New Roman" w:cs="Times New Roman"/>
        </w:rPr>
        <w:t xml:space="preserve"> se starostou </w:t>
      </w:r>
      <w:r w:rsidRPr="00C62987">
        <w:rPr>
          <w:rFonts w:ascii="Times New Roman" w:hAnsi="Times New Roman" w:cs="Times New Roman"/>
        </w:rPr>
        <w:t>Jarošova nad Nežárkou Bohu</w:t>
      </w:r>
      <w:r w:rsidR="00E4689F" w:rsidRPr="00C62987">
        <w:rPr>
          <w:rFonts w:ascii="Times New Roman" w:hAnsi="Times New Roman" w:cs="Times New Roman"/>
        </w:rPr>
        <w:t>mil</w:t>
      </w:r>
      <w:r w:rsidRPr="00C62987">
        <w:rPr>
          <w:rFonts w:ascii="Times New Roman" w:hAnsi="Times New Roman" w:cs="Times New Roman"/>
        </w:rPr>
        <w:t xml:space="preserve">em Rodem </w:t>
      </w:r>
      <w:r w:rsidR="00982A68" w:rsidRPr="00C62987">
        <w:rPr>
          <w:rFonts w:ascii="Times New Roman" w:hAnsi="Times New Roman" w:cs="Times New Roman"/>
        </w:rPr>
        <w:t>a exkurze na sběrný dvůr do sousední</w:t>
      </w:r>
      <w:r w:rsidRPr="00C62987">
        <w:rPr>
          <w:rFonts w:ascii="Times New Roman" w:hAnsi="Times New Roman" w:cs="Times New Roman"/>
        </w:rPr>
        <w:t xml:space="preserve"> obce</w:t>
      </w:r>
      <w:r w:rsidR="00982A68" w:rsidRPr="00C62987">
        <w:rPr>
          <w:rFonts w:ascii="Times New Roman" w:hAnsi="Times New Roman" w:cs="Times New Roman"/>
        </w:rPr>
        <w:t>, kde MESOH funguje již od roku 2017</w:t>
      </w:r>
    </w:p>
    <w:p w:rsidR="00982A68" w:rsidRPr="0048404E" w:rsidRDefault="00982A68" w:rsidP="00C62987">
      <w:pPr>
        <w:pStyle w:val="Default"/>
        <w:numPr>
          <w:ilvl w:val="0"/>
          <w:numId w:val="5"/>
        </w:numPr>
        <w:spacing w:line="360" w:lineRule="auto"/>
        <w:jc w:val="both"/>
        <w:rPr>
          <w:rFonts w:ascii="Times New Roman" w:hAnsi="Times New Roman" w:cs="Times New Roman"/>
          <w:sz w:val="22"/>
          <w:szCs w:val="22"/>
        </w:rPr>
      </w:pPr>
      <w:r w:rsidRPr="00C62987">
        <w:rPr>
          <w:rFonts w:ascii="Times New Roman" w:hAnsi="Times New Roman" w:cs="Times New Roman"/>
          <w:sz w:val="22"/>
          <w:szCs w:val="22"/>
        </w:rPr>
        <w:t xml:space="preserve">Besedy s veřejností (…ve Strmilově – plakát </w:t>
      </w:r>
      <w:r w:rsidRPr="0048404E">
        <w:rPr>
          <w:rFonts w:ascii="Times New Roman" w:hAnsi="Times New Roman" w:cs="Times New Roman"/>
          <w:sz w:val="22"/>
          <w:szCs w:val="22"/>
        </w:rPr>
        <w:t>v příloze č</w:t>
      </w:r>
      <w:r w:rsidR="0048404E">
        <w:rPr>
          <w:rFonts w:ascii="Times New Roman" w:hAnsi="Times New Roman" w:cs="Times New Roman"/>
          <w:sz w:val="22"/>
          <w:szCs w:val="22"/>
        </w:rPr>
        <w:t>.</w:t>
      </w:r>
      <w:r w:rsidR="0048404E" w:rsidRPr="0048404E">
        <w:rPr>
          <w:rFonts w:ascii="Times New Roman" w:hAnsi="Times New Roman" w:cs="Times New Roman"/>
          <w:sz w:val="22"/>
          <w:szCs w:val="22"/>
        </w:rPr>
        <w:t xml:space="preserve"> 7.9</w:t>
      </w:r>
      <w:r w:rsidRPr="0048404E">
        <w:rPr>
          <w:rFonts w:ascii="Times New Roman" w:hAnsi="Times New Roman" w:cs="Times New Roman"/>
          <w:sz w:val="22"/>
          <w:szCs w:val="22"/>
        </w:rPr>
        <w:t>,</w:t>
      </w:r>
      <w:r w:rsidRPr="00C62987">
        <w:rPr>
          <w:rFonts w:ascii="Times New Roman" w:hAnsi="Times New Roman" w:cs="Times New Roman"/>
          <w:sz w:val="22"/>
          <w:szCs w:val="22"/>
        </w:rPr>
        <w:t xml:space="preserve"> v místní části Česká Olešná – </w:t>
      </w:r>
      <w:r w:rsidRPr="0048404E">
        <w:rPr>
          <w:rFonts w:ascii="Times New Roman" w:hAnsi="Times New Roman" w:cs="Times New Roman"/>
          <w:sz w:val="22"/>
          <w:szCs w:val="22"/>
        </w:rPr>
        <w:t>plakát v příloze č</w:t>
      </w:r>
      <w:r w:rsidR="0048404E">
        <w:rPr>
          <w:rFonts w:ascii="Times New Roman" w:hAnsi="Times New Roman" w:cs="Times New Roman"/>
          <w:sz w:val="22"/>
          <w:szCs w:val="22"/>
        </w:rPr>
        <w:t>. 7.10</w:t>
      </w:r>
    </w:p>
    <w:p w:rsidR="008974DC" w:rsidRPr="00C62987" w:rsidRDefault="008974DC" w:rsidP="00C62987">
      <w:pPr>
        <w:pStyle w:val="Odstavecseseznamem"/>
        <w:numPr>
          <w:ilvl w:val="0"/>
          <w:numId w:val="5"/>
        </w:numPr>
        <w:spacing w:before="100" w:beforeAutospacing="1" w:line="360" w:lineRule="auto"/>
        <w:ind w:left="777" w:hanging="357"/>
        <w:jc w:val="both"/>
        <w:rPr>
          <w:rFonts w:ascii="Times New Roman" w:hAnsi="Times New Roman" w:cs="Times New Roman"/>
        </w:rPr>
      </w:pPr>
      <w:r w:rsidRPr="00C62987">
        <w:rPr>
          <w:rFonts w:ascii="Times New Roman" w:hAnsi="Times New Roman" w:cs="Times New Roman"/>
        </w:rPr>
        <w:t>Smart Region J</w:t>
      </w:r>
      <w:r w:rsidR="00414034" w:rsidRPr="00C62987">
        <w:rPr>
          <w:rFonts w:ascii="Times New Roman" w:hAnsi="Times New Roman" w:cs="Times New Roman"/>
        </w:rPr>
        <w:t>i</w:t>
      </w:r>
      <w:r w:rsidRPr="00C62987">
        <w:rPr>
          <w:rFonts w:ascii="Times New Roman" w:hAnsi="Times New Roman" w:cs="Times New Roman"/>
        </w:rPr>
        <w:t xml:space="preserve">žní Čechy – schůze expertní platformy „Veřejná správa“, JVTP České Budějovice </w:t>
      </w:r>
    </w:p>
    <w:p w:rsidR="008974DC" w:rsidRPr="00C62987" w:rsidRDefault="008974DC" w:rsidP="00C62987">
      <w:pPr>
        <w:pStyle w:val="Odstavecseseznamem"/>
        <w:numPr>
          <w:ilvl w:val="0"/>
          <w:numId w:val="5"/>
        </w:numPr>
        <w:spacing w:before="100" w:beforeAutospacing="1" w:line="360" w:lineRule="auto"/>
        <w:ind w:left="777" w:hanging="357"/>
        <w:jc w:val="both"/>
        <w:rPr>
          <w:rFonts w:ascii="Times New Roman" w:hAnsi="Times New Roman" w:cs="Times New Roman"/>
        </w:rPr>
      </w:pPr>
      <w:r w:rsidRPr="00C62987">
        <w:rPr>
          <w:rFonts w:ascii="Times New Roman" w:hAnsi="Times New Roman" w:cs="Times New Roman"/>
        </w:rPr>
        <w:t>Účast starosty a úřednice na seminářích k tématům odpadů</w:t>
      </w:r>
    </w:p>
    <w:p w:rsidR="00982A68" w:rsidRPr="00C62987" w:rsidRDefault="008974DC" w:rsidP="00C62987">
      <w:pPr>
        <w:pStyle w:val="Odstavecseseznamem"/>
        <w:numPr>
          <w:ilvl w:val="0"/>
          <w:numId w:val="6"/>
        </w:numPr>
        <w:spacing w:before="100" w:beforeAutospacing="1" w:line="360" w:lineRule="auto"/>
        <w:jc w:val="both"/>
        <w:rPr>
          <w:rFonts w:ascii="Times New Roman" w:hAnsi="Times New Roman" w:cs="Times New Roman"/>
        </w:rPr>
      </w:pPr>
      <w:r w:rsidRPr="00C62987">
        <w:rPr>
          <w:rFonts w:ascii="Times New Roman" w:hAnsi="Times New Roman" w:cs="Times New Roman"/>
        </w:rPr>
        <w:t>Konzultace s okolními starosty (Deštná</w:t>
      </w:r>
      <w:r w:rsidR="00982A68" w:rsidRPr="00C62987">
        <w:rPr>
          <w:rFonts w:ascii="Times New Roman" w:hAnsi="Times New Roman" w:cs="Times New Roman"/>
        </w:rPr>
        <w:t>, Hospříz, Rodvínov</w:t>
      </w:r>
      <w:r w:rsidRPr="00C62987">
        <w:rPr>
          <w:rFonts w:ascii="Times New Roman" w:hAnsi="Times New Roman" w:cs="Times New Roman"/>
        </w:rPr>
        <w:t>), telefonické rozhovory s obcemi, kde se rozhodl</w:t>
      </w:r>
      <w:r w:rsidR="00E05C2F">
        <w:rPr>
          <w:rFonts w:ascii="Times New Roman" w:hAnsi="Times New Roman" w:cs="Times New Roman"/>
        </w:rPr>
        <w:t>y</w:t>
      </w:r>
      <w:r w:rsidRPr="00C62987">
        <w:rPr>
          <w:rFonts w:ascii="Times New Roman" w:hAnsi="Times New Roman" w:cs="Times New Roman"/>
        </w:rPr>
        <w:t xml:space="preserve"> pro změnu OH</w:t>
      </w:r>
    </w:p>
    <w:p w:rsidR="008974DC" w:rsidRPr="00C62987" w:rsidRDefault="008974DC" w:rsidP="00C62987">
      <w:pPr>
        <w:pStyle w:val="Odstavecseseznamem"/>
        <w:numPr>
          <w:ilvl w:val="0"/>
          <w:numId w:val="6"/>
        </w:numPr>
        <w:spacing w:before="100" w:beforeAutospacing="1" w:line="360" w:lineRule="auto"/>
        <w:jc w:val="both"/>
        <w:rPr>
          <w:rFonts w:ascii="Times New Roman" w:hAnsi="Times New Roman" w:cs="Times New Roman"/>
        </w:rPr>
      </w:pPr>
      <w:r w:rsidRPr="00C62987">
        <w:rPr>
          <w:rFonts w:ascii="Times New Roman" w:hAnsi="Times New Roman" w:cs="Times New Roman"/>
        </w:rPr>
        <w:t xml:space="preserve">Diskuse pracovníků </w:t>
      </w:r>
      <w:r w:rsidR="00982A68" w:rsidRPr="00C62987">
        <w:rPr>
          <w:rFonts w:ascii="Times New Roman" w:hAnsi="Times New Roman" w:cs="Times New Roman"/>
        </w:rPr>
        <w:t xml:space="preserve">městského </w:t>
      </w:r>
      <w:r w:rsidRPr="00C62987">
        <w:rPr>
          <w:rFonts w:ascii="Times New Roman" w:hAnsi="Times New Roman" w:cs="Times New Roman"/>
        </w:rPr>
        <w:t>úřadu o smyslu a potřebě třídění, schůze 24.9.2019</w:t>
      </w:r>
    </w:p>
    <w:p w:rsidR="008974DC" w:rsidRPr="00C62987" w:rsidRDefault="008974DC" w:rsidP="00C62987">
      <w:pPr>
        <w:pStyle w:val="Default"/>
        <w:numPr>
          <w:ilvl w:val="0"/>
          <w:numId w:val="6"/>
        </w:numPr>
        <w:spacing w:line="360" w:lineRule="auto"/>
        <w:jc w:val="both"/>
        <w:rPr>
          <w:rFonts w:ascii="Times New Roman" w:hAnsi="Times New Roman" w:cs="Times New Roman"/>
          <w:sz w:val="22"/>
          <w:szCs w:val="22"/>
        </w:rPr>
      </w:pPr>
      <w:r w:rsidRPr="00C62987">
        <w:rPr>
          <w:rFonts w:ascii="Times New Roman" w:hAnsi="Times New Roman" w:cs="Times New Roman"/>
          <w:sz w:val="22"/>
          <w:szCs w:val="22"/>
        </w:rPr>
        <w:t>Neformální rozhovory v knihovně a na úřadě s občany</w:t>
      </w:r>
    </w:p>
    <w:p w:rsidR="008974DC" w:rsidRPr="00C62987" w:rsidRDefault="00982A68" w:rsidP="00C62987">
      <w:pPr>
        <w:pStyle w:val="Default"/>
        <w:numPr>
          <w:ilvl w:val="0"/>
          <w:numId w:val="4"/>
        </w:numPr>
        <w:spacing w:before="2160" w:line="360" w:lineRule="auto"/>
        <w:ind w:left="709" w:hanging="283"/>
        <w:contextualSpacing/>
        <w:jc w:val="both"/>
        <w:rPr>
          <w:rFonts w:ascii="Times New Roman" w:hAnsi="Times New Roman" w:cs="Times New Roman"/>
          <w:sz w:val="22"/>
          <w:szCs w:val="22"/>
        </w:rPr>
      </w:pPr>
      <w:r w:rsidRPr="00C62987">
        <w:rPr>
          <w:rFonts w:ascii="Times New Roman" w:hAnsi="Times New Roman" w:cs="Times New Roman"/>
          <w:sz w:val="22"/>
          <w:szCs w:val="22"/>
        </w:rPr>
        <w:t>Z</w:t>
      </w:r>
      <w:r w:rsidR="008974DC" w:rsidRPr="00C62987">
        <w:rPr>
          <w:rFonts w:ascii="Times New Roman" w:hAnsi="Times New Roman" w:cs="Times New Roman"/>
          <w:sz w:val="22"/>
          <w:szCs w:val="22"/>
        </w:rPr>
        <w:t>apojení dětí – základní škola jako partner projektu (koncert Zpívající popeláři 24.9.2019), zahrnutí tématu do výuky (součást osnov v Prvouce, Fyzice, Chemii, Rodinné výchově apod.) též ve školní družině, mateřská škola – beseda s</w:t>
      </w:r>
      <w:r w:rsidR="00376665" w:rsidRPr="00C62987">
        <w:rPr>
          <w:rFonts w:ascii="Times New Roman" w:hAnsi="Times New Roman" w:cs="Times New Roman"/>
          <w:sz w:val="22"/>
          <w:szCs w:val="22"/>
        </w:rPr>
        <w:t> </w:t>
      </w:r>
      <w:r w:rsidR="008974DC" w:rsidRPr="00C62987">
        <w:rPr>
          <w:rFonts w:ascii="Times New Roman" w:hAnsi="Times New Roman" w:cs="Times New Roman"/>
          <w:sz w:val="22"/>
          <w:szCs w:val="22"/>
        </w:rPr>
        <w:t>popelářem</w:t>
      </w:r>
      <w:r w:rsidR="00376665" w:rsidRPr="00C62987">
        <w:rPr>
          <w:rFonts w:ascii="Times New Roman" w:hAnsi="Times New Roman" w:cs="Times New Roman"/>
          <w:sz w:val="22"/>
          <w:szCs w:val="22"/>
        </w:rPr>
        <w:t xml:space="preserve"> (</w:t>
      </w:r>
      <w:r w:rsidR="00251BE1">
        <w:rPr>
          <w:rFonts w:ascii="Times New Roman" w:hAnsi="Times New Roman" w:cs="Times New Roman"/>
          <w:sz w:val="22"/>
          <w:szCs w:val="22"/>
        </w:rPr>
        <w:t>I</w:t>
      </w:r>
      <w:r w:rsidR="00376665" w:rsidRPr="00C62987">
        <w:rPr>
          <w:rFonts w:ascii="Times New Roman" w:hAnsi="Times New Roman" w:cs="Times New Roman"/>
          <w:sz w:val="22"/>
          <w:szCs w:val="22"/>
        </w:rPr>
        <w:t>ng. Nevídal)</w:t>
      </w:r>
      <w:r w:rsidR="008974DC" w:rsidRPr="00C62987">
        <w:rPr>
          <w:rFonts w:ascii="Times New Roman" w:hAnsi="Times New Roman" w:cs="Times New Roman"/>
          <w:sz w:val="22"/>
          <w:szCs w:val="22"/>
        </w:rPr>
        <w:t xml:space="preserve"> a kvíz s dárky </w:t>
      </w:r>
    </w:p>
    <w:p w:rsidR="008974DC" w:rsidRPr="00C62987" w:rsidRDefault="008974DC" w:rsidP="00C62987">
      <w:pPr>
        <w:pStyle w:val="Default"/>
        <w:numPr>
          <w:ilvl w:val="0"/>
          <w:numId w:val="4"/>
        </w:numPr>
        <w:spacing w:before="2160" w:line="360" w:lineRule="auto"/>
        <w:ind w:left="709" w:hanging="283"/>
        <w:contextualSpacing/>
        <w:jc w:val="both"/>
        <w:rPr>
          <w:rFonts w:ascii="Times New Roman" w:hAnsi="Times New Roman" w:cs="Times New Roman"/>
          <w:sz w:val="22"/>
          <w:szCs w:val="22"/>
        </w:rPr>
      </w:pPr>
      <w:r w:rsidRPr="00C62987">
        <w:rPr>
          <w:rFonts w:ascii="Times New Roman" w:hAnsi="Times New Roman" w:cs="Times New Roman"/>
          <w:sz w:val="22"/>
          <w:szCs w:val="22"/>
        </w:rPr>
        <w:t xml:space="preserve">Výsledky fyzické analýzy dat ze dne </w:t>
      </w:r>
      <w:r w:rsidR="003564D4" w:rsidRPr="00C62987">
        <w:rPr>
          <w:rFonts w:ascii="Times New Roman" w:hAnsi="Times New Roman" w:cs="Times New Roman"/>
          <w:sz w:val="22"/>
          <w:szCs w:val="22"/>
        </w:rPr>
        <w:t>7.11.2019</w:t>
      </w:r>
    </w:p>
    <w:p w:rsidR="008A79C8" w:rsidRDefault="008974DC" w:rsidP="007C5AF6">
      <w:pPr>
        <w:pStyle w:val="Default"/>
        <w:numPr>
          <w:ilvl w:val="0"/>
          <w:numId w:val="4"/>
        </w:numPr>
        <w:spacing w:before="2160" w:line="360" w:lineRule="auto"/>
        <w:ind w:left="709" w:hanging="283"/>
        <w:contextualSpacing/>
        <w:jc w:val="both"/>
        <w:rPr>
          <w:rFonts w:ascii="Times New Roman" w:hAnsi="Times New Roman" w:cs="Times New Roman"/>
          <w:sz w:val="22"/>
          <w:szCs w:val="22"/>
        </w:rPr>
      </w:pPr>
      <w:r w:rsidRPr="00C62987">
        <w:rPr>
          <w:rFonts w:ascii="Times New Roman" w:hAnsi="Times New Roman" w:cs="Times New Roman"/>
          <w:sz w:val="22"/>
          <w:szCs w:val="22"/>
        </w:rPr>
        <w:t xml:space="preserve">Data pořízená snímáním čárových kódů na tříděném odpadu a s využitím </w:t>
      </w:r>
      <w:r w:rsidR="00216D67" w:rsidRPr="00C62987">
        <w:rPr>
          <w:rFonts w:ascii="Times New Roman" w:hAnsi="Times New Roman" w:cs="Times New Roman"/>
          <w:sz w:val="22"/>
          <w:szCs w:val="22"/>
        </w:rPr>
        <w:t>PC, čtečky, čárových kódů a</w:t>
      </w:r>
      <w:r w:rsidRPr="00C62987">
        <w:rPr>
          <w:rFonts w:ascii="Times New Roman" w:hAnsi="Times New Roman" w:cs="Times New Roman"/>
          <w:sz w:val="22"/>
          <w:szCs w:val="22"/>
        </w:rPr>
        <w:t xml:space="preserve"> s</w:t>
      </w:r>
      <w:r w:rsidR="00216D67" w:rsidRPr="00C62987">
        <w:rPr>
          <w:rFonts w:ascii="Times New Roman" w:hAnsi="Times New Roman" w:cs="Times New Roman"/>
          <w:sz w:val="22"/>
          <w:szCs w:val="22"/>
        </w:rPr>
        <w:t>oft</w:t>
      </w:r>
      <w:r w:rsidRPr="00C62987">
        <w:rPr>
          <w:rFonts w:ascii="Times New Roman" w:hAnsi="Times New Roman" w:cs="Times New Roman"/>
          <w:sz w:val="22"/>
          <w:szCs w:val="22"/>
        </w:rPr>
        <w:t>w</w:t>
      </w:r>
      <w:r w:rsidR="00216D67" w:rsidRPr="00C62987">
        <w:rPr>
          <w:rFonts w:ascii="Times New Roman" w:hAnsi="Times New Roman" w:cs="Times New Roman"/>
          <w:sz w:val="22"/>
          <w:szCs w:val="22"/>
        </w:rPr>
        <w:t>are</w:t>
      </w:r>
      <w:r w:rsidRPr="00C62987">
        <w:rPr>
          <w:rFonts w:ascii="Times New Roman" w:hAnsi="Times New Roman" w:cs="Times New Roman"/>
          <w:sz w:val="22"/>
          <w:szCs w:val="22"/>
        </w:rPr>
        <w:t xml:space="preserve"> MESOH</w:t>
      </w:r>
    </w:p>
    <w:p w:rsidR="001813BB" w:rsidRDefault="001813BB" w:rsidP="001813BB">
      <w:pPr>
        <w:pStyle w:val="Default"/>
        <w:spacing w:before="2160" w:line="360" w:lineRule="auto"/>
        <w:contextualSpacing/>
        <w:jc w:val="both"/>
        <w:rPr>
          <w:rFonts w:ascii="Times New Roman" w:hAnsi="Times New Roman" w:cs="Times New Roman"/>
          <w:sz w:val="22"/>
          <w:szCs w:val="22"/>
        </w:rPr>
      </w:pPr>
    </w:p>
    <w:p w:rsidR="001813BB" w:rsidRPr="008964D4" w:rsidRDefault="001813BB" w:rsidP="008964D4">
      <w:pPr>
        <w:pStyle w:val="Default"/>
        <w:spacing w:before="2160" w:line="360" w:lineRule="auto"/>
        <w:contextualSpacing/>
        <w:jc w:val="both"/>
        <w:rPr>
          <w:rFonts w:ascii="Times New Roman" w:hAnsi="Times New Roman" w:cs="Times New Roman"/>
          <w:b/>
          <w:bCs/>
          <w:sz w:val="22"/>
          <w:szCs w:val="22"/>
        </w:rPr>
      </w:pPr>
      <w:r w:rsidRPr="008964D4">
        <w:rPr>
          <w:rFonts w:ascii="Times New Roman" w:hAnsi="Times New Roman" w:cs="Times New Roman"/>
          <w:b/>
          <w:bCs/>
          <w:sz w:val="22"/>
          <w:szCs w:val="22"/>
        </w:rPr>
        <w:t>Výchozí informační základna firmy ISNO IT s.r.o.</w:t>
      </w:r>
    </w:p>
    <w:p w:rsidR="001813BB" w:rsidRPr="008964D4" w:rsidRDefault="001813BB" w:rsidP="008964D4">
      <w:pPr>
        <w:pStyle w:val="Default"/>
        <w:spacing w:before="2160" w:line="360" w:lineRule="auto"/>
        <w:contextualSpacing/>
        <w:jc w:val="both"/>
        <w:rPr>
          <w:rFonts w:ascii="Times New Roman" w:hAnsi="Times New Roman" w:cs="Times New Roman"/>
          <w:sz w:val="10"/>
          <w:szCs w:val="10"/>
        </w:rPr>
      </w:pPr>
    </w:p>
    <w:p w:rsidR="001813BB" w:rsidRDefault="00D24F43" w:rsidP="008964D4">
      <w:pPr>
        <w:pStyle w:val="Default"/>
        <w:spacing w:line="360" w:lineRule="auto"/>
        <w:ind w:firstLine="432"/>
        <w:jc w:val="both"/>
        <w:rPr>
          <w:rFonts w:ascii="Times New Roman" w:hAnsi="Times New Roman" w:cs="Times New Roman"/>
          <w:sz w:val="22"/>
          <w:szCs w:val="22"/>
        </w:rPr>
      </w:pPr>
      <w:r w:rsidRPr="008964D4">
        <w:rPr>
          <w:rFonts w:ascii="Times New Roman" w:hAnsi="Times New Roman" w:cs="Times New Roman"/>
          <w:sz w:val="22"/>
          <w:szCs w:val="22"/>
        </w:rPr>
        <w:t>Ing. Radek Staňka, jednatel společnosti ISNO IT s.r.o.</w:t>
      </w:r>
      <w:r w:rsidR="00406711" w:rsidRPr="008964D4">
        <w:rPr>
          <w:rFonts w:ascii="Times New Roman" w:hAnsi="Times New Roman" w:cs="Times New Roman"/>
          <w:sz w:val="22"/>
          <w:szCs w:val="22"/>
        </w:rPr>
        <w:t xml:space="preserve"> začal v roce 2010, ještě jako student managementu odpadů, tvořit motivační systém třídění odpadů (</w:t>
      </w:r>
      <w:proofErr w:type="spellStart"/>
      <w:r w:rsidR="00406711" w:rsidRPr="008964D4">
        <w:rPr>
          <w:rFonts w:ascii="Times New Roman" w:hAnsi="Times New Roman" w:cs="Times New Roman"/>
          <w:sz w:val="22"/>
          <w:szCs w:val="22"/>
        </w:rPr>
        <w:t>PZNsO</w:t>
      </w:r>
      <w:proofErr w:type="spellEnd"/>
      <w:r w:rsidR="00406711" w:rsidRPr="008964D4">
        <w:rPr>
          <w:rFonts w:ascii="Times New Roman" w:hAnsi="Times New Roman" w:cs="Times New Roman"/>
          <w:sz w:val="22"/>
          <w:szCs w:val="22"/>
        </w:rPr>
        <w:t xml:space="preserve">) v obci </w:t>
      </w:r>
      <w:proofErr w:type="spellStart"/>
      <w:r w:rsidR="00406711" w:rsidRPr="008964D4">
        <w:rPr>
          <w:rFonts w:ascii="Times New Roman" w:hAnsi="Times New Roman" w:cs="Times New Roman"/>
          <w:sz w:val="22"/>
          <w:szCs w:val="22"/>
        </w:rPr>
        <w:t>Uherčice</w:t>
      </w:r>
      <w:proofErr w:type="spellEnd"/>
      <w:r w:rsidR="00406711" w:rsidRPr="008964D4">
        <w:rPr>
          <w:rFonts w:ascii="Times New Roman" w:hAnsi="Times New Roman" w:cs="Times New Roman"/>
          <w:sz w:val="22"/>
          <w:szCs w:val="22"/>
        </w:rPr>
        <w:t>. Po stovkách hodin vývoje, řadě komplikací a neúspěchů nakonec vznikl motivační systém, který dosáhl překvap</w:t>
      </w:r>
      <w:r w:rsidR="008964D4" w:rsidRPr="008964D4">
        <w:rPr>
          <w:rFonts w:ascii="Times New Roman" w:hAnsi="Times New Roman" w:cs="Times New Roman"/>
          <w:sz w:val="22"/>
          <w:szCs w:val="22"/>
        </w:rPr>
        <w:t>ivých výsledků. V roce 2012</w:t>
      </w:r>
      <w:r w:rsidR="00406711" w:rsidRPr="008964D4">
        <w:rPr>
          <w:rFonts w:ascii="Times New Roman" w:hAnsi="Times New Roman" w:cs="Times New Roman"/>
          <w:sz w:val="22"/>
          <w:szCs w:val="22"/>
        </w:rPr>
        <w:t xml:space="preserve"> systém zavedl také v nedalekých Šitbořicích, Křepicích a Kobylí. Časem se přidávaly další obce, a tak v roce 2014 vznikla společnost ISNO IT s.r.o., která v současné době provozuje motivační a evidenční systém (tzv. MESOH) ve více než 110 obcích a městech po celé České republice. Díky různorodosti obcí, které se do systému chtěly zapojit a zkušenostem z různých koutů ČR, je momentálně systém MESOH nejkomplexnějším motivačním systémem pro odpadové hospodářství na trhu. Za své úsilí také získala společnost ISNO IT s.r.o. v roce 2015 ocenění Český Goodwill v kategorii Inovace. V roce 2018 zvítězila obec Šitbořice v soutěži E.ON </w:t>
      </w:r>
      <w:proofErr w:type="spellStart"/>
      <w:r w:rsidR="00406711" w:rsidRPr="008964D4">
        <w:rPr>
          <w:rFonts w:ascii="Times New Roman" w:hAnsi="Times New Roman" w:cs="Times New Roman"/>
          <w:sz w:val="22"/>
          <w:szCs w:val="22"/>
        </w:rPr>
        <w:t>Energy</w:t>
      </w:r>
      <w:proofErr w:type="spellEnd"/>
      <w:r w:rsidR="00406711" w:rsidRPr="008964D4">
        <w:rPr>
          <w:rFonts w:ascii="Times New Roman" w:hAnsi="Times New Roman" w:cs="Times New Roman"/>
          <w:sz w:val="22"/>
          <w:szCs w:val="22"/>
        </w:rPr>
        <w:t xml:space="preserve"> Globe </w:t>
      </w:r>
      <w:proofErr w:type="spellStart"/>
      <w:r w:rsidR="00406711" w:rsidRPr="008964D4">
        <w:rPr>
          <w:rFonts w:ascii="Times New Roman" w:hAnsi="Times New Roman" w:cs="Times New Roman"/>
          <w:sz w:val="22"/>
          <w:szCs w:val="22"/>
        </w:rPr>
        <w:t>Award</w:t>
      </w:r>
      <w:proofErr w:type="spellEnd"/>
      <w:r w:rsidR="00406711" w:rsidRPr="008964D4">
        <w:rPr>
          <w:rFonts w:ascii="Times New Roman" w:hAnsi="Times New Roman" w:cs="Times New Roman"/>
          <w:sz w:val="22"/>
          <w:szCs w:val="22"/>
        </w:rPr>
        <w:t xml:space="preserve"> v kategorii Obec a obec Těšany v soutěži Chytrá radnice, a to právě díky zavedenému systému MESOH. Základním z cílů systému MESOH je snížení produkce směsného komunálního odpadu</w:t>
      </w:r>
      <w:r w:rsidR="007C5AF6" w:rsidRPr="008964D4">
        <w:rPr>
          <w:rFonts w:ascii="Times New Roman" w:hAnsi="Times New Roman" w:cs="Times New Roman"/>
          <w:sz w:val="22"/>
          <w:szCs w:val="22"/>
        </w:rPr>
        <w:t xml:space="preserve">, a to </w:t>
      </w:r>
      <w:r w:rsidR="007C5AF6" w:rsidRPr="008964D4">
        <w:rPr>
          <w:rFonts w:ascii="Times New Roman" w:hAnsi="Times New Roman" w:cs="Times New Roman"/>
          <w:sz w:val="22"/>
          <w:szCs w:val="22"/>
        </w:rPr>
        <w:lastRenderedPageBreak/>
        <w:t>pod 100 kg SKO/osoba/rok. V řadě obcí se díky MESOH podařilo dosáhnout i nižších hodnot, a to například v obcích Šitbořice, Uherčice, Vavřinec nebo v obci Kuničky</w:t>
      </w:r>
      <w:r w:rsidR="008A466F" w:rsidRPr="008964D4">
        <w:rPr>
          <w:rFonts w:ascii="Times New Roman" w:hAnsi="Times New Roman" w:cs="Times New Roman"/>
          <w:sz w:val="22"/>
          <w:szCs w:val="22"/>
        </w:rPr>
        <w:t xml:space="preserve"> a dalších.</w:t>
      </w:r>
    </w:p>
    <w:p w:rsidR="001813BB" w:rsidRDefault="001813BB" w:rsidP="001813BB">
      <w:pPr>
        <w:pStyle w:val="Default"/>
        <w:spacing w:line="360" w:lineRule="auto"/>
        <w:jc w:val="both"/>
        <w:rPr>
          <w:rFonts w:ascii="Times New Roman" w:hAnsi="Times New Roman" w:cs="Times New Roman"/>
          <w:sz w:val="22"/>
          <w:szCs w:val="22"/>
        </w:rPr>
      </w:pPr>
    </w:p>
    <w:p w:rsidR="00C62987" w:rsidRPr="001813BB" w:rsidRDefault="00C62987" w:rsidP="001813BB">
      <w:pPr>
        <w:pStyle w:val="Default"/>
        <w:spacing w:line="360" w:lineRule="auto"/>
        <w:jc w:val="both"/>
        <w:rPr>
          <w:rFonts w:ascii="Times New Roman" w:hAnsi="Times New Roman" w:cs="Times New Roman"/>
          <w:sz w:val="22"/>
          <w:szCs w:val="22"/>
        </w:rPr>
      </w:pPr>
      <w:r w:rsidRPr="00C62987">
        <w:rPr>
          <w:rFonts w:ascii="Times New Roman" w:hAnsi="Times New Roman" w:cs="Times New Roman"/>
        </w:rPr>
        <w:br w:type="page"/>
      </w:r>
    </w:p>
    <w:p w:rsidR="00184C0B" w:rsidRDefault="00184C0B" w:rsidP="00184C0B">
      <w:pPr>
        <w:pStyle w:val="Nadpis1"/>
        <w:rPr>
          <w:rFonts w:ascii="Calibri" w:eastAsia="Times New Roman" w:hAnsi="Calibri" w:cs="Calibri"/>
          <w:color w:val="000000"/>
          <w:lang w:eastAsia="cs-CZ"/>
        </w:rPr>
      </w:pPr>
      <w:bookmarkStart w:id="7" w:name="_Toc29805640"/>
      <w:r>
        <w:rPr>
          <w:rFonts w:ascii="Calibri" w:eastAsia="Times New Roman" w:hAnsi="Calibri" w:cs="Calibri"/>
          <w:color w:val="000000"/>
          <w:lang w:eastAsia="cs-CZ"/>
        </w:rPr>
        <w:lastRenderedPageBreak/>
        <w:t>A</w:t>
      </w:r>
      <w:r w:rsidRPr="00184C0B">
        <w:rPr>
          <w:rFonts w:ascii="Calibri" w:eastAsia="Times New Roman" w:hAnsi="Calibri" w:cs="Calibri"/>
          <w:color w:val="000000"/>
          <w:lang w:eastAsia="cs-CZ"/>
        </w:rPr>
        <w:t>nalýza stavu odpadového hospodářství ve Strmilově</w:t>
      </w:r>
      <w:bookmarkEnd w:id="7"/>
    </w:p>
    <w:p w:rsidR="00184C0B" w:rsidRDefault="00184C0B" w:rsidP="00184C0B">
      <w:pPr>
        <w:pStyle w:val="Nadpis2"/>
        <w:rPr>
          <w:rFonts w:eastAsia="Times New Roman"/>
          <w:lang w:eastAsia="cs-CZ"/>
        </w:rPr>
      </w:pPr>
      <w:bookmarkStart w:id="8" w:name="_Toc29805641"/>
      <w:r>
        <w:rPr>
          <w:rFonts w:eastAsia="Times New Roman"/>
          <w:lang w:eastAsia="cs-CZ"/>
        </w:rPr>
        <w:t>Popis systému</w:t>
      </w:r>
      <w:bookmarkEnd w:id="8"/>
    </w:p>
    <w:p w:rsidR="009A14A5" w:rsidRDefault="009A14A5" w:rsidP="009A14A5">
      <w:pPr>
        <w:pStyle w:val="Default"/>
        <w:jc w:val="both"/>
        <w:rPr>
          <w:rFonts w:ascii="Times New Roman" w:hAnsi="Times New Roman" w:cs="Times New Roman"/>
          <w:sz w:val="22"/>
          <w:szCs w:val="22"/>
          <w:lang w:eastAsia="cs-CZ"/>
        </w:rPr>
      </w:pPr>
    </w:p>
    <w:p w:rsidR="009A14A5" w:rsidRDefault="00481C23" w:rsidP="008A466F">
      <w:pPr>
        <w:pStyle w:val="Default"/>
        <w:spacing w:line="360" w:lineRule="auto"/>
        <w:ind w:firstLine="576"/>
        <w:jc w:val="both"/>
        <w:rPr>
          <w:rFonts w:ascii="Times New Roman" w:hAnsi="Times New Roman" w:cs="Times New Roman"/>
          <w:bCs/>
          <w:sz w:val="22"/>
          <w:szCs w:val="22"/>
        </w:rPr>
      </w:pPr>
      <w:r w:rsidRPr="00C62987">
        <w:rPr>
          <w:rFonts w:ascii="Times New Roman" w:hAnsi="Times New Roman" w:cs="Times New Roman"/>
          <w:sz w:val="22"/>
          <w:szCs w:val="22"/>
          <w:lang w:eastAsia="cs-CZ"/>
        </w:rPr>
        <w:t>Odpadové hospodářství obce se řídí obecně závaznou vyhláškou</w:t>
      </w:r>
      <w:r w:rsidR="00A82B92" w:rsidRPr="00C62987">
        <w:rPr>
          <w:rFonts w:ascii="Times New Roman" w:hAnsi="Times New Roman" w:cs="Times New Roman"/>
          <w:sz w:val="22"/>
          <w:szCs w:val="22"/>
          <w:lang w:eastAsia="cs-CZ"/>
        </w:rPr>
        <w:t xml:space="preserve"> </w:t>
      </w:r>
      <w:r w:rsidR="009A14A5" w:rsidRPr="00C62987">
        <w:rPr>
          <w:rFonts w:ascii="Times New Roman" w:hAnsi="Times New Roman" w:cs="Times New Roman"/>
          <w:sz w:val="22"/>
          <w:szCs w:val="22"/>
          <w:lang w:eastAsia="cs-CZ"/>
        </w:rPr>
        <w:t xml:space="preserve">města Strmilov </w:t>
      </w:r>
      <w:r w:rsidR="00A82B92" w:rsidRPr="00C62987">
        <w:rPr>
          <w:rFonts w:ascii="Times New Roman" w:hAnsi="Times New Roman" w:cs="Times New Roman"/>
          <w:sz w:val="22"/>
          <w:szCs w:val="22"/>
        </w:rPr>
        <w:t xml:space="preserve">č. 3/ 2019, o stanovení systému shromažďování, sběru, přepravy, třídění, využívání a odstraňování komunálních odpadů a nakládání se stavebním odpadem na území města Strmilov </w:t>
      </w:r>
      <w:r w:rsidRPr="00C62987">
        <w:rPr>
          <w:rFonts w:ascii="Times New Roman" w:hAnsi="Times New Roman" w:cs="Times New Roman"/>
          <w:sz w:val="22"/>
          <w:szCs w:val="22"/>
          <w:lang w:eastAsia="cs-CZ"/>
        </w:rPr>
        <w:t>a obecně závaznou vyhláškou</w:t>
      </w:r>
      <w:r w:rsidR="00A82B92" w:rsidRPr="00C62987">
        <w:rPr>
          <w:rFonts w:ascii="Times New Roman" w:hAnsi="Times New Roman" w:cs="Times New Roman"/>
          <w:sz w:val="22"/>
          <w:szCs w:val="22"/>
        </w:rPr>
        <w:t xml:space="preserve"> č.4/2019 o</w:t>
      </w:r>
      <w:r w:rsidR="009A14A5" w:rsidRPr="00C62987">
        <w:rPr>
          <w:rFonts w:ascii="Times New Roman" w:hAnsi="Times New Roman" w:cs="Times New Roman"/>
          <w:sz w:val="22"/>
          <w:szCs w:val="22"/>
        </w:rPr>
        <w:t xml:space="preserve"> </w:t>
      </w:r>
      <w:r w:rsidR="009A14A5" w:rsidRPr="00C62987">
        <w:rPr>
          <w:rFonts w:ascii="Times New Roman" w:hAnsi="Times New Roman" w:cs="Times New Roman"/>
          <w:bCs/>
          <w:sz w:val="22"/>
          <w:szCs w:val="22"/>
        </w:rPr>
        <w:t>místním poplatku za provoz systému shromažďování, sběru, přepravy, třídění, využívání a odstraňování komunálních odpadů.</w:t>
      </w:r>
    </w:p>
    <w:p w:rsidR="008A466F" w:rsidRPr="008A466F" w:rsidRDefault="008A466F" w:rsidP="008A466F">
      <w:pPr>
        <w:pStyle w:val="Default"/>
        <w:spacing w:line="360" w:lineRule="auto"/>
        <w:ind w:firstLine="576"/>
        <w:jc w:val="both"/>
        <w:rPr>
          <w:rFonts w:ascii="Times New Roman" w:hAnsi="Times New Roman" w:cs="Times New Roman"/>
          <w:bCs/>
          <w:sz w:val="22"/>
          <w:szCs w:val="22"/>
        </w:rPr>
      </w:pPr>
    </w:p>
    <w:p w:rsidR="00E2714E" w:rsidRPr="00C62987" w:rsidRDefault="00481C23" w:rsidP="008A466F">
      <w:pPr>
        <w:spacing w:line="360" w:lineRule="auto"/>
        <w:ind w:firstLine="708"/>
        <w:jc w:val="both"/>
        <w:rPr>
          <w:rFonts w:ascii="Times New Roman" w:hAnsi="Times New Roman" w:cs="Times New Roman"/>
          <w:lang w:eastAsia="cs-CZ"/>
        </w:rPr>
      </w:pPr>
      <w:r w:rsidRPr="00C62987">
        <w:rPr>
          <w:rFonts w:ascii="Times New Roman" w:hAnsi="Times New Roman" w:cs="Times New Roman"/>
          <w:lang w:eastAsia="cs-CZ"/>
        </w:rPr>
        <w:t xml:space="preserve">V obci se třídí papír (sběrný dvůr a svoz od domu), plasty a nápojové kartony (sběrný dvůr, </w:t>
      </w:r>
      <w:r w:rsidR="00A82B92" w:rsidRPr="00852034">
        <w:rPr>
          <w:rFonts w:ascii="Times New Roman" w:hAnsi="Times New Roman" w:cs="Times New Roman"/>
          <w:lang w:eastAsia="cs-CZ"/>
        </w:rPr>
        <w:t>9</w:t>
      </w:r>
      <w:r w:rsidRPr="00C62987">
        <w:rPr>
          <w:rFonts w:ascii="Times New Roman" w:hAnsi="Times New Roman" w:cs="Times New Roman"/>
          <w:lang w:eastAsia="cs-CZ"/>
        </w:rPr>
        <w:t xml:space="preserve"> nádob a svoz od domu), sklo (</w:t>
      </w:r>
      <w:r w:rsidR="00A82B92" w:rsidRPr="00C62987">
        <w:rPr>
          <w:rFonts w:ascii="Times New Roman" w:hAnsi="Times New Roman" w:cs="Times New Roman"/>
          <w:lang w:eastAsia="cs-CZ"/>
        </w:rPr>
        <w:t>9 nádob</w:t>
      </w:r>
      <w:r w:rsidRPr="00C62987">
        <w:rPr>
          <w:rFonts w:ascii="Times New Roman" w:hAnsi="Times New Roman" w:cs="Times New Roman"/>
          <w:lang w:eastAsia="cs-CZ"/>
        </w:rPr>
        <w:t xml:space="preserve">), plechovky a drobné kovy (sběrný dvůr, svoz od domu). Nádoby </w:t>
      </w:r>
      <w:r w:rsidR="00852034">
        <w:rPr>
          <w:rFonts w:ascii="Times New Roman" w:hAnsi="Times New Roman" w:cs="Times New Roman"/>
          <w:lang w:eastAsia="cs-CZ"/>
        </w:rPr>
        <w:t xml:space="preserve">ze sběrných hnízd města i místních částí </w:t>
      </w:r>
      <w:r w:rsidRPr="00C62987">
        <w:rPr>
          <w:rFonts w:ascii="Times New Roman" w:hAnsi="Times New Roman" w:cs="Times New Roman"/>
          <w:lang w:eastAsia="cs-CZ"/>
        </w:rPr>
        <w:t xml:space="preserve">se vyváží </w:t>
      </w:r>
      <w:r w:rsidR="00852034">
        <w:rPr>
          <w:rFonts w:ascii="Times New Roman" w:hAnsi="Times New Roman" w:cs="Times New Roman"/>
          <w:lang w:eastAsia="cs-CZ"/>
        </w:rPr>
        <w:t>1x za 2 týdny plasty a sklo 1x za 4 týdny</w:t>
      </w:r>
      <w:r w:rsidRPr="00C62987">
        <w:rPr>
          <w:rFonts w:ascii="Times New Roman" w:hAnsi="Times New Roman" w:cs="Times New Roman"/>
          <w:lang w:eastAsia="cs-CZ"/>
        </w:rPr>
        <w:t>.</w:t>
      </w:r>
    </w:p>
    <w:p w:rsidR="00A82B92" w:rsidRPr="00C62987" w:rsidRDefault="00A82B92" w:rsidP="008A466F">
      <w:pPr>
        <w:spacing w:after="0" w:line="360" w:lineRule="auto"/>
        <w:ind w:firstLine="708"/>
        <w:jc w:val="both"/>
        <w:rPr>
          <w:rFonts w:ascii="Times New Roman" w:hAnsi="Times New Roman" w:cs="Times New Roman"/>
        </w:rPr>
      </w:pPr>
      <w:r w:rsidRPr="00C62987">
        <w:rPr>
          <w:rFonts w:ascii="Times New Roman" w:hAnsi="Times New Roman" w:cs="Times New Roman"/>
        </w:rPr>
        <w:t xml:space="preserve">Pytle s papírem a plastem i nádoby s olejem </w:t>
      </w:r>
      <w:r w:rsidRPr="00C62987">
        <w:rPr>
          <w:rFonts w:ascii="Times New Roman" w:hAnsi="Times New Roman" w:cs="Times New Roman"/>
          <w:b/>
        </w:rPr>
        <w:t>sváží pracovníci města</w:t>
      </w:r>
      <w:r w:rsidRPr="00C62987">
        <w:rPr>
          <w:rFonts w:ascii="Times New Roman" w:hAnsi="Times New Roman" w:cs="Times New Roman"/>
        </w:rPr>
        <w:t xml:space="preserve"> každý první čtvrtek v měsíci od domů ve Strmilově i ve všech místních částech. Osoby dobrovolně zapojené do systému MESOH (Motivační evidenční systém odpadového hospodářství) pytle a nádoby připravené ke svozu označí čárovým kódem své domácnosti (vydává </w:t>
      </w:r>
      <w:proofErr w:type="spellStart"/>
      <w:r w:rsidRPr="00C62987">
        <w:rPr>
          <w:rFonts w:ascii="Times New Roman" w:hAnsi="Times New Roman" w:cs="Times New Roman"/>
        </w:rPr>
        <w:t>MěÚ</w:t>
      </w:r>
      <w:proofErr w:type="spellEnd"/>
      <w:r w:rsidRPr="00C62987">
        <w:rPr>
          <w:rFonts w:ascii="Times New Roman" w:hAnsi="Times New Roman" w:cs="Times New Roman"/>
        </w:rPr>
        <w:t xml:space="preserve"> Strmilov).</w:t>
      </w:r>
    </w:p>
    <w:p w:rsidR="00A82B92" w:rsidRPr="00C62987" w:rsidRDefault="00A82B92" w:rsidP="008A466F">
      <w:pPr>
        <w:spacing w:after="0" w:line="360" w:lineRule="auto"/>
        <w:jc w:val="both"/>
        <w:rPr>
          <w:rFonts w:ascii="Times New Roman" w:hAnsi="Times New Roman" w:cs="Times New Roman"/>
        </w:rPr>
      </w:pPr>
    </w:p>
    <w:p w:rsidR="00A82B92" w:rsidRPr="00C62987" w:rsidRDefault="00A82B92" w:rsidP="008A466F">
      <w:pPr>
        <w:tabs>
          <w:tab w:val="num" w:pos="927"/>
        </w:tabs>
        <w:spacing w:after="0" w:line="360" w:lineRule="auto"/>
        <w:jc w:val="both"/>
        <w:rPr>
          <w:rFonts w:ascii="Times New Roman" w:hAnsi="Times New Roman" w:cs="Times New Roman"/>
        </w:rPr>
      </w:pPr>
      <w:r w:rsidRPr="00C62987">
        <w:rPr>
          <w:rFonts w:ascii="Times New Roman" w:hAnsi="Times New Roman" w:cs="Times New Roman"/>
          <w:b/>
        </w:rPr>
        <w:t>Tříděný odpad je</w:t>
      </w:r>
      <w:r w:rsidRPr="00C62987">
        <w:rPr>
          <w:rFonts w:ascii="Times New Roman" w:hAnsi="Times New Roman" w:cs="Times New Roman"/>
        </w:rPr>
        <w:t xml:space="preserve"> shromažďován také do </w:t>
      </w:r>
      <w:r w:rsidRPr="00C62987">
        <w:rPr>
          <w:rFonts w:ascii="Times New Roman" w:hAnsi="Times New Roman" w:cs="Times New Roman"/>
          <w:bCs/>
        </w:rPr>
        <w:t xml:space="preserve">zvláštních sběrných nádob (kontejnerů). </w:t>
      </w:r>
      <w:r w:rsidRPr="00C62987">
        <w:rPr>
          <w:rFonts w:ascii="Times New Roman" w:hAnsi="Times New Roman" w:cs="Times New Roman"/>
        </w:rPr>
        <w:t>Zvláštní sběrné nádoby jsou umístěny na těchto stanovištích</w:t>
      </w:r>
    </w:p>
    <w:p w:rsidR="00A82B92" w:rsidRPr="00C62987" w:rsidRDefault="00A82B92" w:rsidP="008A466F">
      <w:pPr>
        <w:tabs>
          <w:tab w:val="num" w:pos="927"/>
        </w:tabs>
        <w:spacing w:after="0" w:line="360" w:lineRule="auto"/>
        <w:jc w:val="both"/>
        <w:rPr>
          <w:rFonts w:ascii="Times New Roman" w:hAnsi="Times New Roman" w:cs="Times New Roman"/>
        </w:rPr>
      </w:pPr>
    </w:p>
    <w:p w:rsidR="00A82B92" w:rsidRDefault="00A82B92" w:rsidP="008A466F">
      <w:pPr>
        <w:numPr>
          <w:ilvl w:val="2"/>
          <w:numId w:val="23"/>
        </w:numPr>
        <w:tabs>
          <w:tab w:val="num" w:pos="927"/>
        </w:tabs>
        <w:spacing w:after="0" w:line="360" w:lineRule="auto"/>
        <w:jc w:val="both"/>
        <w:rPr>
          <w:rFonts w:ascii="Times New Roman" w:hAnsi="Times New Roman" w:cs="Times New Roman"/>
        </w:rPr>
      </w:pPr>
      <w:r w:rsidRPr="00C62987">
        <w:rPr>
          <w:rFonts w:ascii="Times New Roman" w:hAnsi="Times New Roman" w:cs="Times New Roman"/>
        </w:rPr>
        <w:t>Strmilov, Náměstí u prodejny Jednota</w:t>
      </w:r>
    </w:p>
    <w:p w:rsidR="00852034" w:rsidRPr="00C62987" w:rsidRDefault="00852034" w:rsidP="008A466F">
      <w:pPr>
        <w:numPr>
          <w:ilvl w:val="2"/>
          <w:numId w:val="23"/>
        </w:numPr>
        <w:tabs>
          <w:tab w:val="num" w:pos="927"/>
        </w:tabs>
        <w:spacing w:after="0" w:line="360" w:lineRule="auto"/>
        <w:jc w:val="both"/>
        <w:rPr>
          <w:rFonts w:ascii="Times New Roman" w:hAnsi="Times New Roman" w:cs="Times New Roman"/>
        </w:rPr>
      </w:pPr>
      <w:r w:rsidRPr="00C62987">
        <w:rPr>
          <w:rFonts w:ascii="Times New Roman" w:hAnsi="Times New Roman" w:cs="Times New Roman"/>
        </w:rPr>
        <w:t>S</w:t>
      </w:r>
      <w:r>
        <w:rPr>
          <w:rFonts w:ascii="Times New Roman" w:hAnsi="Times New Roman" w:cs="Times New Roman"/>
        </w:rPr>
        <w:t>trmilov, v Zahradnické ulici</w:t>
      </w:r>
    </w:p>
    <w:p w:rsidR="00A82B92" w:rsidRPr="00C62987" w:rsidRDefault="00A82B92" w:rsidP="008A466F">
      <w:pPr>
        <w:numPr>
          <w:ilvl w:val="2"/>
          <w:numId w:val="23"/>
        </w:numPr>
        <w:tabs>
          <w:tab w:val="num" w:pos="927"/>
        </w:tabs>
        <w:spacing w:after="0" w:line="360" w:lineRule="auto"/>
        <w:jc w:val="both"/>
        <w:rPr>
          <w:rFonts w:ascii="Times New Roman" w:hAnsi="Times New Roman" w:cs="Times New Roman"/>
        </w:rPr>
      </w:pPr>
      <w:r w:rsidRPr="00C62987">
        <w:rPr>
          <w:rFonts w:ascii="Times New Roman" w:hAnsi="Times New Roman" w:cs="Times New Roman"/>
        </w:rPr>
        <w:t>Strmilov, v dolní části ulice Dlouhá</w:t>
      </w:r>
    </w:p>
    <w:p w:rsidR="00A82B92" w:rsidRPr="00C62987" w:rsidRDefault="00A82B92" w:rsidP="008A466F">
      <w:pPr>
        <w:numPr>
          <w:ilvl w:val="2"/>
          <w:numId w:val="23"/>
        </w:numPr>
        <w:tabs>
          <w:tab w:val="num" w:pos="927"/>
        </w:tabs>
        <w:spacing w:after="0" w:line="360" w:lineRule="auto"/>
        <w:jc w:val="both"/>
        <w:rPr>
          <w:rFonts w:ascii="Times New Roman" w:hAnsi="Times New Roman" w:cs="Times New Roman"/>
        </w:rPr>
      </w:pPr>
      <w:r w:rsidRPr="00C62987">
        <w:rPr>
          <w:rFonts w:ascii="Times New Roman" w:hAnsi="Times New Roman" w:cs="Times New Roman"/>
        </w:rPr>
        <w:t>Strmilov, ulice Sportovní za ZŠ</w:t>
      </w:r>
    </w:p>
    <w:p w:rsidR="00A82B92" w:rsidRPr="00C62987" w:rsidRDefault="00A82B92" w:rsidP="008A466F">
      <w:pPr>
        <w:numPr>
          <w:ilvl w:val="2"/>
          <w:numId w:val="23"/>
        </w:numPr>
        <w:tabs>
          <w:tab w:val="num" w:pos="927"/>
        </w:tabs>
        <w:spacing w:after="0" w:line="360" w:lineRule="auto"/>
        <w:jc w:val="both"/>
        <w:rPr>
          <w:rFonts w:ascii="Times New Roman" w:hAnsi="Times New Roman" w:cs="Times New Roman"/>
        </w:rPr>
      </w:pPr>
      <w:r w:rsidRPr="00C62987">
        <w:rPr>
          <w:rFonts w:ascii="Times New Roman" w:hAnsi="Times New Roman" w:cs="Times New Roman"/>
        </w:rPr>
        <w:t>Strmilov, Martínkova ulice u bytovek</w:t>
      </w:r>
    </w:p>
    <w:p w:rsidR="00A82B92" w:rsidRPr="00C62987" w:rsidRDefault="00A82B92" w:rsidP="008A466F">
      <w:pPr>
        <w:numPr>
          <w:ilvl w:val="2"/>
          <w:numId w:val="23"/>
        </w:numPr>
        <w:tabs>
          <w:tab w:val="num" w:pos="927"/>
        </w:tabs>
        <w:spacing w:after="0" w:line="360" w:lineRule="auto"/>
        <w:jc w:val="both"/>
        <w:rPr>
          <w:rFonts w:ascii="Times New Roman" w:hAnsi="Times New Roman" w:cs="Times New Roman"/>
        </w:rPr>
      </w:pPr>
      <w:r w:rsidRPr="00C62987">
        <w:rPr>
          <w:rFonts w:ascii="Times New Roman" w:hAnsi="Times New Roman" w:cs="Times New Roman"/>
        </w:rPr>
        <w:t xml:space="preserve">Česká Olešná, na návsi </w:t>
      </w:r>
    </w:p>
    <w:p w:rsidR="00A82B92" w:rsidRPr="00C62987" w:rsidRDefault="00A82B92" w:rsidP="008A466F">
      <w:pPr>
        <w:numPr>
          <w:ilvl w:val="2"/>
          <w:numId w:val="23"/>
        </w:numPr>
        <w:tabs>
          <w:tab w:val="num" w:pos="927"/>
        </w:tabs>
        <w:spacing w:after="0" w:line="360" w:lineRule="auto"/>
        <w:jc w:val="both"/>
        <w:rPr>
          <w:rFonts w:ascii="Times New Roman" w:hAnsi="Times New Roman" w:cs="Times New Roman"/>
        </w:rPr>
      </w:pPr>
      <w:proofErr w:type="spellStart"/>
      <w:r w:rsidRPr="00C62987">
        <w:rPr>
          <w:rFonts w:ascii="Times New Roman" w:hAnsi="Times New Roman" w:cs="Times New Roman"/>
        </w:rPr>
        <w:t>Palupín</w:t>
      </w:r>
      <w:proofErr w:type="spellEnd"/>
      <w:r w:rsidRPr="00C62987">
        <w:rPr>
          <w:rFonts w:ascii="Times New Roman" w:hAnsi="Times New Roman" w:cs="Times New Roman"/>
        </w:rPr>
        <w:t>, na návsi</w:t>
      </w:r>
    </w:p>
    <w:p w:rsidR="00A82B92" w:rsidRPr="00C62987" w:rsidRDefault="00A82B92" w:rsidP="008A466F">
      <w:pPr>
        <w:numPr>
          <w:ilvl w:val="2"/>
          <w:numId w:val="23"/>
        </w:numPr>
        <w:tabs>
          <w:tab w:val="num" w:pos="927"/>
        </w:tabs>
        <w:spacing w:after="0" w:line="360" w:lineRule="auto"/>
        <w:jc w:val="both"/>
        <w:rPr>
          <w:rFonts w:ascii="Times New Roman" w:hAnsi="Times New Roman" w:cs="Times New Roman"/>
        </w:rPr>
      </w:pPr>
      <w:r w:rsidRPr="00C62987">
        <w:rPr>
          <w:rFonts w:ascii="Times New Roman" w:hAnsi="Times New Roman" w:cs="Times New Roman"/>
        </w:rPr>
        <w:t>Malý Jeníkov, proti autobusové čekárně na návsi</w:t>
      </w:r>
    </w:p>
    <w:p w:rsidR="00A82B92" w:rsidRPr="00C62987" w:rsidRDefault="00A82B92" w:rsidP="008A466F">
      <w:pPr>
        <w:numPr>
          <w:ilvl w:val="2"/>
          <w:numId w:val="23"/>
        </w:numPr>
        <w:tabs>
          <w:tab w:val="num" w:pos="927"/>
        </w:tabs>
        <w:spacing w:after="0" w:line="360" w:lineRule="auto"/>
        <w:jc w:val="both"/>
        <w:rPr>
          <w:rFonts w:ascii="Times New Roman" w:hAnsi="Times New Roman" w:cs="Times New Roman"/>
        </w:rPr>
      </w:pPr>
      <w:r w:rsidRPr="00C62987">
        <w:rPr>
          <w:rFonts w:ascii="Times New Roman" w:hAnsi="Times New Roman" w:cs="Times New Roman"/>
        </w:rPr>
        <w:t>Leština, na návsi</w:t>
      </w:r>
    </w:p>
    <w:p w:rsidR="00A82B92" w:rsidRPr="00C62987" w:rsidRDefault="00A82B92" w:rsidP="008A466F">
      <w:pPr>
        <w:spacing w:line="360" w:lineRule="auto"/>
        <w:jc w:val="both"/>
        <w:rPr>
          <w:rFonts w:ascii="Times New Roman" w:hAnsi="Times New Roman" w:cs="Times New Roman"/>
          <w:lang w:eastAsia="cs-CZ"/>
        </w:rPr>
      </w:pPr>
    </w:p>
    <w:p w:rsidR="00A82B92" w:rsidRPr="00C62987" w:rsidRDefault="00261D84" w:rsidP="008A466F">
      <w:pPr>
        <w:spacing w:after="0" w:line="360" w:lineRule="auto"/>
        <w:jc w:val="both"/>
        <w:rPr>
          <w:rFonts w:ascii="Times New Roman" w:hAnsi="Times New Roman" w:cs="Times New Roman"/>
        </w:rPr>
      </w:pPr>
      <w:r w:rsidRPr="00C62987">
        <w:rPr>
          <w:rFonts w:ascii="Times New Roman" w:hAnsi="Times New Roman" w:cs="Times New Roman"/>
          <w:b/>
          <w:lang w:eastAsia="cs-CZ"/>
        </w:rPr>
        <w:t>Sběrný dvůr</w:t>
      </w:r>
      <w:r w:rsidRPr="00C62987">
        <w:rPr>
          <w:rFonts w:ascii="Times New Roman" w:hAnsi="Times New Roman" w:cs="Times New Roman"/>
          <w:lang w:eastAsia="cs-CZ"/>
        </w:rPr>
        <w:t xml:space="preserve"> je umístěn v intravilánu obce, v Zahradnické ulici. Má svého správce z řad technických pracovníků města. Otvírací doba je: čtvrtek 13.00 – 17.00 a sobota 9.00 – 11.00. Může jej využít zdarma každý občan s trvalým pobytem a majitel rekreačního objektu ve správním území města, pokud má zaplacen poplatek za odpad.</w:t>
      </w:r>
      <w:r w:rsidR="00A82B92" w:rsidRPr="00C62987">
        <w:rPr>
          <w:rFonts w:ascii="Times New Roman" w:hAnsi="Times New Roman" w:cs="Times New Roman"/>
        </w:rPr>
        <w:t xml:space="preserve"> </w:t>
      </w:r>
    </w:p>
    <w:p w:rsidR="00A82B92" w:rsidRPr="00C62987" w:rsidRDefault="00A82B92" w:rsidP="00C62987">
      <w:pPr>
        <w:spacing w:after="0" w:line="360" w:lineRule="auto"/>
        <w:jc w:val="both"/>
        <w:rPr>
          <w:rFonts w:ascii="Times New Roman" w:hAnsi="Times New Roman" w:cs="Times New Roman"/>
        </w:rPr>
      </w:pPr>
    </w:p>
    <w:p w:rsidR="00261D84" w:rsidRPr="00C62987" w:rsidRDefault="00261D84" w:rsidP="00C62987">
      <w:pPr>
        <w:spacing w:line="360" w:lineRule="auto"/>
        <w:ind w:firstLine="708"/>
        <w:jc w:val="both"/>
        <w:rPr>
          <w:rFonts w:ascii="Times New Roman" w:hAnsi="Times New Roman" w:cs="Times New Roman"/>
          <w:lang w:eastAsia="cs-CZ"/>
        </w:rPr>
      </w:pPr>
    </w:p>
    <w:p w:rsidR="009A14A5" w:rsidRPr="00C62987" w:rsidRDefault="00481C23" w:rsidP="00C62987">
      <w:pPr>
        <w:spacing w:line="360" w:lineRule="auto"/>
        <w:ind w:firstLine="708"/>
        <w:jc w:val="both"/>
        <w:rPr>
          <w:rFonts w:ascii="Times New Roman" w:hAnsi="Times New Roman" w:cs="Times New Roman"/>
          <w:lang w:eastAsia="cs-CZ"/>
        </w:rPr>
      </w:pPr>
      <w:r w:rsidRPr="00C62987">
        <w:rPr>
          <w:rFonts w:ascii="Times New Roman" w:hAnsi="Times New Roman" w:cs="Times New Roman"/>
          <w:b/>
          <w:lang w:eastAsia="cs-CZ"/>
        </w:rPr>
        <w:t>Sběr kovů</w:t>
      </w:r>
      <w:r w:rsidRPr="00C62987">
        <w:rPr>
          <w:rFonts w:ascii="Times New Roman" w:hAnsi="Times New Roman" w:cs="Times New Roman"/>
          <w:lang w:eastAsia="cs-CZ"/>
        </w:rPr>
        <w:t xml:space="preserve"> zajišťuje TJ Jiskra Strmilov a Hasiči Česká Olešná 1x ročně mobilním svozem od domů</w:t>
      </w:r>
      <w:r w:rsidR="00852034">
        <w:rPr>
          <w:rFonts w:ascii="Times New Roman" w:hAnsi="Times New Roman" w:cs="Times New Roman"/>
          <w:lang w:eastAsia="cs-CZ"/>
        </w:rPr>
        <w:t>, velké kovy také vybírá sběrný dvůr</w:t>
      </w:r>
      <w:r w:rsidRPr="00C62987">
        <w:rPr>
          <w:rFonts w:ascii="Times New Roman" w:hAnsi="Times New Roman" w:cs="Times New Roman"/>
          <w:lang w:eastAsia="cs-CZ"/>
        </w:rPr>
        <w:t>.</w:t>
      </w:r>
    </w:p>
    <w:p w:rsidR="00481C23" w:rsidRPr="00C62987" w:rsidRDefault="00481C23" w:rsidP="00C62987">
      <w:pPr>
        <w:spacing w:line="360" w:lineRule="auto"/>
        <w:ind w:firstLine="708"/>
        <w:jc w:val="both"/>
        <w:rPr>
          <w:rFonts w:ascii="Times New Roman" w:hAnsi="Times New Roman" w:cs="Times New Roman"/>
          <w:lang w:eastAsia="cs-CZ"/>
        </w:rPr>
      </w:pPr>
      <w:r w:rsidRPr="00C62987">
        <w:rPr>
          <w:rFonts w:ascii="Times New Roman" w:hAnsi="Times New Roman" w:cs="Times New Roman"/>
          <w:lang w:eastAsia="cs-CZ"/>
        </w:rPr>
        <w:t xml:space="preserve"> </w:t>
      </w:r>
      <w:r w:rsidRPr="00C62987">
        <w:rPr>
          <w:rFonts w:ascii="Times New Roman" w:hAnsi="Times New Roman" w:cs="Times New Roman"/>
          <w:b/>
          <w:lang w:eastAsia="cs-CZ"/>
        </w:rPr>
        <w:t xml:space="preserve">Bioodpady </w:t>
      </w:r>
      <w:r w:rsidRPr="00C62987">
        <w:rPr>
          <w:rFonts w:ascii="Times New Roman" w:hAnsi="Times New Roman" w:cs="Times New Roman"/>
          <w:lang w:eastAsia="cs-CZ"/>
        </w:rPr>
        <w:t>se kompostují na meziskládkách</w:t>
      </w:r>
      <w:r w:rsidR="00EF6885" w:rsidRPr="00C62987">
        <w:rPr>
          <w:rFonts w:ascii="Times New Roman" w:hAnsi="Times New Roman" w:cs="Times New Roman"/>
          <w:lang w:eastAsia="cs-CZ"/>
        </w:rPr>
        <w:t>,</w:t>
      </w:r>
      <w:r w:rsidRPr="00C62987">
        <w:rPr>
          <w:rFonts w:ascii="Times New Roman" w:hAnsi="Times New Roman" w:cs="Times New Roman"/>
          <w:lang w:eastAsia="cs-CZ"/>
        </w:rPr>
        <w:t xml:space="preserve"> každá domácnost měla </w:t>
      </w:r>
      <w:r w:rsidR="00EF6885" w:rsidRPr="00C62987">
        <w:rPr>
          <w:rFonts w:ascii="Times New Roman" w:hAnsi="Times New Roman" w:cs="Times New Roman"/>
          <w:lang w:eastAsia="cs-CZ"/>
        </w:rPr>
        <w:t xml:space="preserve">v roce </w:t>
      </w:r>
      <w:r w:rsidR="00261D84" w:rsidRPr="00C62987">
        <w:rPr>
          <w:rFonts w:ascii="Times New Roman" w:hAnsi="Times New Roman" w:cs="Times New Roman"/>
          <w:lang w:eastAsia="cs-CZ"/>
        </w:rPr>
        <w:t xml:space="preserve">2015 </w:t>
      </w:r>
      <w:r w:rsidRPr="00C62987">
        <w:rPr>
          <w:rFonts w:ascii="Times New Roman" w:hAnsi="Times New Roman" w:cs="Times New Roman"/>
          <w:lang w:eastAsia="cs-CZ"/>
        </w:rPr>
        <w:t xml:space="preserve">možnost pořídit si </w:t>
      </w:r>
      <w:r w:rsidR="00EF6885" w:rsidRPr="00C62987">
        <w:rPr>
          <w:rFonts w:ascii="Times New Roman" w:hAnsi="Times New Roman" w:cs="Times New Roman"/>
          <w:lang w:eastAsia="cs-CZ"/>
        </w:rPr>
        <w:t xml:space="preserve">kompostér za 10% ceny (dotováno ze Svazu měst a obcí). Větve se </w:t>
      </w:r>
      <w:r w:rsidR="00852034">
        <w:rPr>
          <w:rFonts w:ascii="Times New Roman" w:hAnsi="Times New Roman" w:cs="Times New Roman"/>
          <w:lang w:eastAsia="cs-CZ"/>
        </w:rPr>
        <w:t xml:space="preserve">mohou </w:t>
      </w:r>
      <w:proofErr w:type="spellStart"/>
      <w:r w:rsidR="00EF6885" w:rsidRPr="00C62987">
        <w:rPr>
          <w:rFonts w:ascii="Times New Roman" w:hAnsi="Times New Roman" w:cs="Times New Roman"/>
          <w:lang w:eastAsia="cs-CZ"/>
        </w:rPr>
        <w:t>štěpk</w:t>
      </w:r>
      <w:r w:rsidR="00852034">
        <w:rPr>
          <w:rFonts w:ascii="Times New Roman" w:hAnsi="Times New Roman" w:cs="Times New Roman"/>
          <w:lang w:eastAsia="cs-CZ"/>
        </w:rPr>
        <w:t>ovat</w:t>
      </w:r>
      <w:proofErr w:type="spellEnd"/>
      <w:r w:rsidR="00852034">
        <w:rPr>
          <w:rFonts w:ascii="Times New Roman" w:hAnsi="Times New Roman" w:cs="Times New Roman"/>
          <w:lang w:eastAsia="cs-CZ"/>
        </w:rPr>
        <w:t xml:space="preserve">, </w:t>
      </w:r>
      <w:r w:rsidR="00C12036" w:rsidRPr="00C62987">
        <w:rPr>
          <w:rFonts w:ascii="Times New Roman" w:hAnsi="Times New Roman" w:cs="Times New Roman"/>
          <w:lang w:eastAsia="cs-CZ"/>
        </w:rPr>
        <w:t xml:space="preserve">obec vlastní techniku na </w:t>
      </w:r>
      <w:proofErr w:type="spellStart"/>
      <w:r w:rsidR="00C12036" w:rsidRPr="00C62987">
        <w:rPr>
          <w:rFonts w:ascii="Times New Roman" w:hAnsi="Times New Roman" w:cs="Times New Roman"/>
          <w:lang w:eastAsia="cs-CZ"/>
        </w:rPr>
        <w:t>štěpkování</w:t>
      </w:r>
      <w:proofErr w:type="spellEnd"/>
      <w:r w:rsidR="00C12036" w:rsidRPr="00C62987">
        <w:rPr>
          <w:rFonts w:ascii="Times New Roman" w:hAnsi="Times New Roman" w:cs="Times New Roman"/>
          <w:lang w:eastAsia="cs-CZ"/>
        </w:rPr>
        <w:t xml:space="preserve"> dřevného odpadu</w:t>
      </w:r>
      <w:r w:rsidR="00852034">
        <w:rPr>
          <w:rFonts w:ascii="Times New Roman" w:hAnsi="Times New Roman" w:cs="Times New Roman"/>
          <w:lang w:eastAsia="cs-CZ"/>
        </w:rPr>
        <w:t>. Protože ale není poptávka po štěpce,</w:t>
      </w:r>
      <w:r w:rsidR="00852034" w:rsidRPr="00852034">
        <w:rPr>
          <w:rFonts w:ascii="Times New Roman" w:hAnsi="Times New Roman" w:cs="Times New Roman"/>
          <w:lang w:eastAsia="cs-CZ"/>
        </w:rPr>
        <w:t xml:space="preserve"> </w:t>
      </w:r>
      <w:r w:rsidR="00852034">
        <w:rPr>
          <w:rFonts w:ascii="Times New Roman" w:hAnsi="Times New Roman" w:cs="Times New Roman"/>
          <w:lang w:eastAsia="cs-CZ"/>
        </w:rPr>
        <w:t>naposledy se použila v roce 2017.</w:t>
      </w:r>
    </w:p>
    <w:p w:rsidR="00261D84" w:rsidRPr="00C62987" w:rsidRDefault="00C12036" w:rsidP="00C62987">
      <w:pPr>
        <w:spacing w:line="360" w:lineRule="auto"/>
        <w:jc w:val="both"/>
        <w:rPr>
          <w:rFonts w:ascii="Times New Roman" w:hAnsi="Times New Roman" w:cs="Times New Roman"/>
          <w:lang w:eastAsia="cs-CZ"/>
        </w:rPr>
      </w:pPr>
      <w:r w:rsidRPr="00C62987">
        <w:rPr>
          <w:rFonts w:ascii="Times New Roman" w:hAnsi="Times New Roman" w:cs="Times New Roman"/>
          <w:b/>
          <w:lang w:eastAsia="cs-CZ"/>
        </w:rPr>
        <w:t>Objemný a nebezpečný odpad</w:t>
      </w:r>
      <w:r w:rsidRPr="00C62987">
        <w:rPr>
          <w:rFonts w:ascii="Times New Roman" w:hAnsi="Times New Roman" w:cs="Times New Roman"/>
          <w:lang w:eastAsia="cs-CZ"/>
        </w:rPr>
        <w:t xml:space="preserve"> vybírá sběrný dvůr ve Strmilově</w:t>
      </w:r>
      <w:r w:rsidR="009A14A5" w:rsidRPr="00C62987">
        <w:rPr>
          <w:rFonts w:ascii="Times New Roman" w:hAnsi="Times New Roman" w:cs="Times New Roman"/>
          <w:lang w:eastAsia="cs-CZ"/>
        </w:rPr>
        <w:t xml:space="preserve">, 1x ročně </w:t>
      </w:r>
      <w:r w:rsidR="009A14A5" w:rsidRPr="00C62987">
        <w:rPr>
          <w:rFonts w:ascii="Times New Roman" w:hAnsi="Times New Roman" w:cs="Times New Roman"/>
        </w:rPr>
        <w:t>je zajišťován odvoz z místní části Česká Olešná jeho odebíráním na předem vyhlášených přechodných stanovištích.</w:t>
      </w:r>
    </w:p>
    <w:p w:rsidR="00314A5B" w:rsidRPr="00C62987" w:rsidRDefault="00C12036" w:rsidP="00C62987">
      <w:pPr>
        <w:spacing w:line="360" w:lineRule="auto"/>
        <w:ind w:firstLine="576"/>
        <w:jc w:val="both"/>
        <w:rPr>
          <w:rFonts w:ascii="Times New Roman" w:hAnsi="Times New Roman" w:cs="Times New Roman"/>
          <w:lang w:eastAsia="cs-CZ"/>
        </w:rPr>
      </w:pPr>
      <w:r w:rsidRPr="00C62987">
        <w:rPr>
          <w:rFonts w:ascii="Times New Roman" w:hAnsi="Times New Roman" w:cs="Times New Roman"/>
          <w:b/>
          <w:lang w:eastAsia="cs-CZ"/>
        </w:rPr>
        <w:t xml:space="preserve">Směsný odpad </w:t>
      </w:r>
      <w:r w:rsidRPr="00C62987">
        <w:rPr>
          <w:rFonts w:ascii="Times New Roman" w:hAnsi="Times New Roman" w:cs="Times New Roman"/>
          <w:lang w:eastAsia="cs-CZ"/>
        </w:rPr>
        <w:t>domácnosti odkládají do popelnic</w:t>
      </w:r>
      <w:r w:rsidR="008A466F">
        <w:rPr>
          <w:rFonts w:ascii="Times New Roman" w:hAnsi="Times New Roman" w:cs="Times New Roman"/>
          <w:lang w:eastAsia="cs-CZ"/>
        </w:rPr>
        <w:t xml:space="preserve"> převážně</w:t>
      </w:r>
      <w:r w:rsidRPr="00C62987">
        <w:rPr>
          <w:rFonts w:ascii="Times New Roman" w:hAnsi="Times New Roman" w:cs="Times New Roman"/>
          <w:lang w:eastAsia="cs-CZ"/>
        </w:rPr>
        <w:t xml:space="preserve"> o objemu 120</w:t>
      </w:r>
      <w:r w:rsidR="008A466F">
        <w:rPr>
          <w:rFonts w:ascii="Times New Roman" w:hAnsi="Times New Roman" w:cs="Times New Roman"/>
          <w:lang w:eastAsia="cs-CZ"/>
        </w:rPr>
        <w:t xml:space="preserve"> </w:t>
      </w:r>
      <w:r w:rsidRPr="00C62987">
        <w:rPr>
          <w:rFonts w:ascii="Times New Roman" w:hAnsi="Times New Roman" w:cs="Times New Roman"/>
          <w:lang w:eastAsia="cs-CZ"/>
        </w:rPr>
        <w:t xml:space="preserve">l a </w:t>
      </w:r>
      <w:r w:rsidR="00852034">
        <w:rPr>
          <w:rFonts w:ascii="Times New Roman" w:hAnsi="Times New Roman" w:cs="Times New Roman"/>
          <w:lang w:eastAsia="cs-CZ"/>
        </w:rPr>
        <w:t>v</w:t>
      </w:r>
      <w:r w:rsidR="008A466F">
        <w:rPr>
          <w:rFonts w:ascii="Times New Roman" w:hAnsi="Times New Roman" w:cs="Times New Roman"/>
          <w:lang w:eastAsia="cs-CZ"/>
        </w:rPr>
        <w:t>ýji</w:t>
      </w:r>
      <w:r w:rsidR="00852034">
        <w:rPr>
          <w:rFonts w:ascii="Times New Roman" w:hAnsi="Times New Roman" w:cs="Times New Roman"/>
          <w:lang w:eastAsia="cs-CZ"/>
        </w:rPr>
        <w:t>mečně 24</w:t>
      </w:r>
      <w:r w:rsidR="00B007BB">
        <w:rPr>
          <w:rFonts w:ascii="Times New Roman" w:hAnsi="Times New Roman" w:cs="Times New Roman"/>
          <w:lang w:eastAsia="cs-CZ"/>
        </w:rPr>
        <w:t>0</w:t>
      </w:r>
      <w:r w:rsidR="00E05C2F">
        <w:rPr>
          <w:rFonts w:ascii="Times New Roman" w:hAnsi="Times New Roman" w:cs="Times New Roman"/>
          <w:lang w:eastAsia="cs-CZ"/>
        </w:rPr>
        <w:t xml:space="preserve"> </w:t>
      </w:r>
      <w:r w:rsidR="00852034">
        <w:rPr>
          <w:rFonts w:ascii="Times New Roman" w:hAnsi="Times New Roman" w:cs="Times New Roman"/>
          <w:lang w:eastAsia="cs-CZ"/>
        </w:rPr>
        <w:t>l.</w:t>
      </w:r>
      <w:r w:rsidRPr="00C62987">
        <w:rPr>
          <w:rFonts w:ascii="Times New Roman" w:hAnsi="Times New Roman" w:cs="Times New Roman"/>
          <w:lang w:eastAsia="cs-CZ"/>
        </w:rPr>
        <w:t xml:space="preserve"> Popelnice sváží firma AVE odpadové hospodářství s r.o. 1x týdně. Popelnice jsou </w:t>
      </w:r>
      <w:r w:rsidR="00852034">
        <w:rPr>
          <w:rFonts w:ascii="Times New Roman" w:hAnsi="Times New Roman" w:cs="Times New Roman"/>
          <w:lang w:eastAsia="cs-CZ"/>
        </w:rPr>
        <w:t xml:space="preserve">částečně </w:t>
      </w:r>
      <w:r w:rsidRPr="00C62987">
        <w:rPr>
          <w:rFonts w:ascii="Times New Roman" w:hAnsi="Times New Roman" w:cs="Times New Roman"/>
          <w:lang w:eastAsia="cs-CZ"/>
        </w:rPr>
        <w:t xml:space="preserve">v majetku svozové firmy, občané </w:t>
      </w:r>
      <w:r w:rsidR="00852034">
        <w:rPr>
          <w:rFonts w:ascii="Times New Roman" w:hAnsi="Times New Roman" w:cs="Times New Roman"/>
          <w:lang w:eastAsia="cs-CZ"/>
        </w:rPr>
        <w:t xml:space="preserve">si </w:t>
      </w:r>
      <w:r w:rsidRPr="00C62987">
        <w:rPr>
          <w:rFonts w:ascii="Times New Roman" w:hAnsi="Times New Roman" w:cs="Times New Roman"/>
          <w:lang w:eastAsia="cs-CZ"/>
        </w:rPr>
        <w:t xml:space="preserve">je </w:t>
      </w:r>
      <w:r w:rsidR="00852034">
        <w:rPr>
          <w:rFonts w:ascii="Times New Roman" w:hAnsi="Times New Roman" w:cs="Times New Roman"/>
          <w:lang w:eastAsia="cs-CZ"/>
        </w:rPr>
        <w:t xml:space="preserve">postupně mění </w:t>
      </w:r>
      <w:r w:rsidRPr="00C62987">
        <w:rPr>
          <w:rFonts w:ascii="Times New Roman" w:hAnsi="Times New Roman" w:cs="Times New Roman"/>
          <w:lang w:eastAsia="cs-CZ"/>
        </w:rPr>
        <w:t xml:space="preserve">zdarma </w:t>
      </w:r>
      <w:r w:rsidR="00852034">
        <w:rPr>
          <w:rFonts w:ascii="Times New Roman" w:hAnsi="Times New Roman" w:cs="Times New Roman"/>
          <w:lang w:eastAsia="cs-CZ"/>
        </w:rPr>
        <w:t>za sv</w:t>
      </w:r>
      <w:r w:rsidR="00F54CE9">
        <w:rPr>
          <w:rFonts w:ascii="Times New Roman" w:hAnsi="Times New Roman" w:cs="Times New Roman"/>
          <w:lang w:eastAsia="cs-CZ"/>
        </w:rPr>
        <w:t>ou</w:t>
      </w:r>
      <w:r w:rsidR="00852034">
        <w:rPr>
          <w:rFonts w:ascii="Times New Roman" w:hAnsi="Times New Roman" w:cs="Times New Roman"/>
          <w:lang w:eastAsia="cs-CZ"/>
        </w:rPr>
        <w:t xml:space="preserve"> </w:t>
      </w:r>
      <w:r w:rsidR="00314A5B" w:rsidRPr="00C62987">
        <w:rPr>
          <w:rFonts w:ascii="Times New Roman" w:hAnsi="Times New Roman" w:cs="Times New Roman"/>
          <w:lang w:eastAsia="cs-CZ"/>
        </w:rPr>
        <w:t>poškozenou popelnici a vyplnění předávacího protokolu. Vykazování počtu vydaných popelnic probíhá</w:t>
      </w:r>
      <w:r w:rsidR="00F54CE9">
        <w:rPr>
          <w:rFonts w:ascii="Times New Roman" w:hAnsi="Times New Roman" w:cs="Times New Roman"/>
          <w:lang w:eastAsia="cs-CZ"/>
        </w:rPr>
        <w:t xml:space="preserve"> na městském úřadě</w:t>
      </w:r>
      <w:r w:rsidR="00E05C2F">
        <w:rPr>
          <w:rFonts w:ascii="Times New Roman" w:hAnsi="Times New Roman" w:cs="Times New Roman"/>
          <w:lang w:eastAsia="cs-CZ"/>
        </w:rPr>
        <w:t xml:space="preserve"> a ve firmě AVE</w:t>
      </w:r>
      <w:r w:rsidR="00F54CE9">
        <w:rPr>
          <w:rFonts w:ascii="Times New Roman" w:hAnsi="Times New Roman" w:cs="Times New Roman"/>
          <w:lang w:eastAsia="cs-CZ"/>
        </w:rPr>
        <w:t>. Každá domácnost s trvalým pobytem si může vyměnit během 10</w:t>
      </w:r>
      <w:r w:rsidR="008A466F">
        <w:rPr>
          <w:rFonts w:ascii="Times New Roman" w:hAnsi="Times New Roman" w:cs="Times New Roman"/>
          <w:lang w:eastAsia="cs-CZ"/>
        </w:rPr>
        <w:t xml:space="preserve"> </w:t>
      </w:r>
      <w:r w:rsidR="00F54CE9">
        <w:rPr>
          <w:rFonts w:ascii="Times New Roman" w:hAnsi="Times New Roman" w:cs="Times New Roman"/>
          <w:lang w:eastAsia="cs-CZ"/>
        </w:rPr>
        <w:t>ti let 1 popelnici. Zatím tuto možnost využilo cca 2/3 domácností, ostatní používají své původní</w:t>
      </w:r>
      <w:r w:rsidR="008A466F">
        <w:rPr>
          <w:rFonts w:ascii="Times New Roman" w:hAnsi="Times New Roman" w:cs="Times New Roman"/>
          <w:lang w:eastAsia="cs-CZ"/>
        </w:rPr>
        <w:t>,</w:t>
      </w:r>
      <w:r w:rsidR="00F54CE9">
        <w:rPr>
          <w:rFonts w:ascii="Times New Roman" w:hAnsi="Times New Roman" w:cs="Times New Roman"/>
          <w:lang w:eastAsia="cs-CZ"/>
        </w:rPr>
        <w:t xml:space="preserve"> většinou kovové popelnice.</w:t>
      </w:r>
    </w:p>
    <w:p w:rsidR="00EF6885" w:rsidRPr="00C62987" w:rsidRDefault="009A14A5" w:rsidP="00C62987">
      <w:pPr>
        <w:spacing w:line="360" w:lineRule="auto"/>
        <w:rPr>
          <w:rFonts w:ascii="Times New Roman" w:hAnsi="Times New Roman" w:cs="Times New Roman"/>
          <w:lang w:eastAsia="cs-CZ"/>
        </w:rPr>
      </w:pPr>
      <w:r w:rsidRPr="00C62987">
        <w:rPr>
          <w:rFonts w:ascii="Times New Roman" w:hAnsi="Times New Roman" w:cs="Times New Roman"/>
          <w:lang w:eastAsia="cs-CZ"/>
        </w:rPr>
        <w:t xml:space="preserve">Podrobnější popis systému </w:t>
      </w:r>
      <w:r w:rsidRPr="00F54CE9">
        <w:rPr>
          <w:rFonts w:ascii="Times New Roman" w:hAnsi="Times New Roman" w:cs="Times New Roman"/>
          <w:lang w:eastAsia="cs-CZ"/>
        </w:rPr>
        <w:t>v příloze č</w:t>
      </w:r>
      <w:r w:rsidR="00F54CE9" w:rsidRPr="00F54CE9">
        <w:rPr>
          <w:rFonts w:ascii="Times New Roman" w:hAnsi="Times New Roman" w:cs="Times New Roman"/>
          <w:lang w:eastAsia="cs-CZ"/>
        </w:rPr>
        <w:t>. 7-</w:t>
      </w:r>
      <w:r w:rsidR="00F54CE9">
        <w:rPr>
          <w:rFonts w:ascii="Times New Roman" w:hAnsi="Times New Roman" w:cs="Times New Roman"/>
          <w:lang w:eastAsia="cs-CZ"/>
        </w:rPr>
        <w:t xml:space="preserve">1 </w:t>
      </w:r>
      <w:r w:rsidR="00376665" w:rsidRPr="00C62987">
        <w:rPr>
          <w:rFonts w:ascii="Times New Roman" w:hAnsi="Times New Roman" w:cs="Times New Roman"/>
          <w:lang w:eastAsia="cs-CZ"/>
        </w:rPr>
        <w:t>Vyhláška č.3/201</w:t>
      </w:r>
      <w:r w:rsidR="00F54CE9">
        <w:rPr>
          <w:rFonts w:ascii="Times New Roman" w:hAnsi="Times New Roman" w:cs="Times New Roman"/>
          <w:lang w:eastAsia="cs-CZ"/>
        </w:rPr>
        <w:t>9.</w:t>
      </w:r>
    </w:p>
    <w:p w:rsidR="00BC5C10" w:rsidRPr="00C62987" w:rsidRDefault="00BC5C10" w:rsidP="00C62987">
      <w:pPr>
        <w:spacing w:line="360" w:lineRule="auto"/>
        <w:rPr>
          <w:rFonts w:ascii="Times New Roman" w:eastAsiaTheme="majorEastAsia" w:hAnsi="Times New Roman" w:cs="Times New Roman"/>
          <w:b/>
          <w:bCs/>
          <w:color w:val="4F81BD" w:themeColor="accent1"/>
          <w:lang w:eastAsia="cs-CZ"/>
        </w:rPr>
      </w:pPr>
      <w:r w:rsidRPr="00C62987">
        <w:rPr>
          <w:rFonts w:ascii="Times New Roman" w:hAnsi="Times New Roman" w:cs="Times New Roman"/>
          <w:lang w:eastAsia="cs-CZ"/>
        </w:rPr>
        <w:br w:type="page"/>
      </w:r>
    </w:p>
    <w:p w:rsidR="00184C0B" w:rsidRDefault="00E2714E" w:rsidP="00184C0B">
      <w:pPr>
        <w:pStyle w:val="Nadpis2"/>
        <w:rPr>
          <w:lang w:eastAsia="cs-CZ"/>
        </w:rPr>
      </w:pPr>
      <w:bookmarkStart w:id="9" w:name="_Toc29805642"/>
      <w:r>
        <w:rPr>
          <w:lang w:eastAsia="cs-CZ"/>
        </w:rPr>
        <w:lastRenderedPageBreak/>
        <w:t>Indikátory stavu odpadového hospodářství obce</w:t>
      </w:r>
      <w:bookmarkEnd w:id="9"/>
    </w:p>
    <w:p w:rsidR="00481C23" w:rsidRDefault="00481C23" w:rsidP="00481C23">
      <w:pPr>
        <w:rPr>
          <w:lang w:eastAsia="cs-CZ"/>
        </w:rPr>
      </w:pPr>
    </w:p>
    <w:p w:rsidR="00481C23" w:rsidRDefault="00EF6885" w:rsidP="00481C23">
      <w:pPr>
        <w:pStyle w:val="Nadpis3"/>
        <w:rPr>
          <w:lang w:eastAsia="cs-CZ"/>
        </w:rPr>
      </w:pPr>
      <w:bookmarkStart w:id="10" w:name="_Toc29805643"/>
      <w:r>
        <w:rPr>
          <w:lang w:eastAsia="cs-CZ"/>
        </w:rPr>
        <w:t>Produkce odpadů</w:t>
      </w:r>
      <w:bookmarkEnd w:id="10"/>
    </w:p>
    <w:p w:rsidR="00395B5A" w:rsidRDefault="00395B5A" w:rsidP="00395B5A">
      <w:pPr>
        <w:rPr>
          <w:lang w:eastAsia="cs-CZ"/>
        </w:rPr>
      </w:pPr>
    </w:p>
    <w:tbl>
      <w:tblPr>
        <w:tblW w:w="10668" w:type="dxa"/>
        <w:tblInd w:w="-639" w:type="dxa"/>
        <w:tblCellMar>
          <w:left w:w="70" w:type="dxa"/>
          <w:right w:w="70" w:type="dxa"/>
        </w:tblCellMar>
        <w:tblLook w:val="04A0"/>
      </w:tblPr>
      <w:tblGrid>
        <w:gridCol w:w="3686"/>
        <w:gridCol w:w="1262"/>
        <w:gridCol w:w="156"/>
        <w:gridCol w:w="652"/>
        <w:gridCol w:w="808"/>
        <w:gridCol w:w="1375"/>
        <w:gridCol w:w="306"/>
        <w:gridCol w:w="636"/>
        <w:gridCol w:w="808"/>
        <w:gridCol w:w="979"/>
      </w:tblGrid>
      <w:tr w:rsidR="00376665" w:rsidRPr="00376665" w:rsidTr="00376665">
        <w:trPr>
          <w:trHeight w:val="570"/>
        </w:trPr>
        <w:tc>
          <w:tcPr>
            <w:tcW w:w="10668" w:type="dxa"/>
            <w:gridSpan w:val="10"/>
            <w:tcBorders>
              <w:top w:val="nil"/>
              <w:left w:val="nil"/>
              <w:bottom w:val="nil"/>
              <w:right w:val="nil"/>
            </w:tcBorders>
            <w:shd w:val="clear" w:color="auto" w:fill="auto"/>
            <w:noWrap/>
            <w:vAlign w:val="center"/>
            <w:hideMark/>
          </w:tcPr>
          <w:p w:rsidR="00376665" w:rsidRPr="00376665" w:rsidRDefault="00376665" w:rsidP="00376665">
            <w:pPr>
              <w:spacing w:after="0" w:line="240" w:lineRule="auto"/>
              <w:ind w:firstLineChars="100" w:firstLine="221"/>
              <w:rPr>
                <w:rFonts w:ascii="Calibri" w:eastAsia="Times New Roman" w:hAnsi="Calibri" w:cs="Calibri"/>
                <w:b/>
                <w:bCs/>
                <w:color w:val="000000"/>
                <w:lang w:eastAsia="cs-CZ"/>
              </w:rPr>
            </w:pPr>
            <w:r w:rsidRPr="00376665">
              <w:rPr>
                <w:rFonts w:ascii="Calibri" w:eastAsia="Times New Roman" w:hAnsi="Calibri" w:cs="Calibri"/>
                <w:b/>
                <w:bCs/>
                <w:color w:val="000000"/>
                <w:lang w:eastAsia="cs-CZ"/>
              </w:rPr>
              <w:t>04-01 Výtěžnost obce [kg/obyv./rok] z posledního dodaného výkazu + předchozí 4 Q</w:t>
            </w:r>
          </w:p>
        </w:tc>
      </w:tr>
      <w:tr w:rsidR="00376665" w:rsidRPr="00376665" w:rsidTr="00376665">
        <w:trPr>
          <w:trHeight w:val="420"/>
        </w:trPr>
        <w:tc>
          <w:tcPr>
            <w:tcW w:w="4948" w:type="dxa"/>
            <w:gridSpan w:val="2"/>
            <w:tcBorders>
              <w:top w:val="single" w:sz="8" w:space="0" w:color="auto"/>
              <w:left w:val="single" w:sz="8" w:space="0" w:color="auto"/>
              <w:bottom w:val="single" w:sz="4" w:space="0" w:color="auto"/>
              <w:right w:val="single" w:sz="4" w:space="0" w:color="auto"/>
            </w:tcBorders>
            <w:shd w:val="clear" w:color="4F81BD" w:fill="95B3D7"/>
            <w:noWrap/>
            <w:vAlign w:val="center"/>
            <w:hideMark/>
          </w:tcPr>
          <w:p w:rsidR="00376665" w:rsidRPr="00376665" w:rsidRDefault="00376665" w:rsidP="00376665">
            <w:pPr>
              <w:spacing w:after="0" w:line="240" w:lineRule="auto"/>
              <w:jc w:val="center"/>
              <w:rPr>
                <w:rFonts w:ascii="Calibri" w:eastAsia="Times New Roman" w:hAnsi="Calibri" w:cs="Calibri"/>
                <w:b/>
                <w:bCs/>
                <w:color w:val="FFFFFF"/>
                <w:lang w:eastAsia="cs-CZ"/>
              </w:rPr>
            </w:pPr>
            <w:r w:rsidRPr="00376665">
              <w:rPr>
                <w:rFonts w:ascii="Calibri" w:eastAsia="Times New Roman" w:hAnsi="Calibri" w:cs="Calibri"/>
                <w:b/>
                <w:bCs/>
                <w:color w:val="FFFFFF"/>
                <w:lang w:eastAsia="cs-CZ"/>
              </w:rPr>
              <w:t>Období</w:t>
            </w:r>
          </w:p>
        </w:tc>
        <w:tc>
          <w:tcPr>
            <w:tcW w:w="808" w:type="dxa"/>
            <w:gridSpan w:val="2"/>
            <w:tcBorders>
              <w:top w:val="single" w:sz="8" w:space="0" w:color="auto"/>
              <w:left w:val="nil"/>
              <w:bottom w:val="single" w:sz="4" w:space="0" w:color="auto"/>
              <w:right w:val="single" w:sz="4" w:space="0" w:color="auto"/>
            </w:tcBorders>
            <w:shd w:val="clear" w:color="4F81BD" w:fill="95B3D7"/>
            <w:noWrap/>
            <w:vAlign w:val="center"/>
            <w:hideMark/>
          </w:tcPr>
          <w:p w:rsidR="00376665" w:rsidRPr="00376665" w:rsidRDefault="00376665" w:rsidP="00376665">
            <w:pPr>
              <w:spacing w:after="0" w:line="240" w:lineRule="auto"/>
              <w:jc w:val="center"/>
              <w:rPr>
                <w:rFonts w:ascii="Calibri" w:eastAsia="Times New Roman" w:hAnsi="Calibri" w:cs="Calibri"/>
                <w:b/>
                <w:bCs/>
                <w:color w:val="FFFFFF"/>
                <w:lang w:eastAsia="cs-CZ"/>
              </w:rPr>
            </w:pPr>
            <w:r w:rsidRPr="00376665">
              <w:rPr>
                <w:rFonts w:ascii="Calibri" w:eastAsia="Times New Roman" w:hAnsi="Calibri" w:cs="Calibri"/>
                <w:b/>
                <w:bCs/>
                <w:color w:val="FFFFFF"/>
                <w:lang w:eastAsia="cs-CZ"/>
              </w:rPr>
              <w:t>Papír</w:t>
            </w:r>
          </w:p>
        </w:tc>
        <w:tc>
          <w:tcPr>
            <w:tcW w:w="808" w:type="dxa"/>
            <w:tcBorders>
              <w:top w:val="single" w:sz="8" w:space="0" w:color="auto"/>
              <w:left w:val="nil"/>
              <w:bottom w:val="single" w:sz="4" w:space="0" w:color="auto"/>
              <w:right w:val="single" w:sz="4" w:space="0" w:color="auto"/>
            </w:tcBorders>
            <w:shd w:val="clear" w:color="4F81BD" w:fill="95B3D7"/>
            <w:noWrap/>
            <w:vAlign w:val="center"/>
            <w:hideMark/>
          </w:tcPr>
          <w:p w:rsidR="00376665" w:rsidRPr="00376665" w:rsidRDefault="00376665" w:rsidP="00376665">
            <w:pPr>
              <w:spacing w:after="0" w:line="240" w:lineRule="auto"/>
              <w:jc w:val="center"/>
              <w:rPr>
                <w:rFonts w:ascii="Calibri" w:eastAsia="Times New Roman" w:hAnsi="Calibri" w:cs="Calibri"/>
                <w:b/>
                <w:bCs/>
                <w:color w:val="FFFFFF"/>
                <w:lang w:eastAsia="cs-CZ"/>
              </w:rPr>
            </w:pPr>
            <w:r w:rsidRPr="00376665">
              <w:rPr>
                <w:rFonts w:ascii="Calibri" w:eastAsia="Times New Roman" w:hAnsi="Calibri" w:cs="Calibri"/>
                <w:b/>
                <w:bCs/>
                <w:color w:val="FFFFFF"/>
                <w:lang w:eastAsia="cs-CZ"/>
              </w:rPr>
              <w:t>Plast</w:t>
            </w:r>
          </w:p>
        </w:tc>
        <w:tc>
          <w:tcPr>
            <w:tcW w:w="1681" w:type="dxa"/>
            <w:gridSpan w:val="2"/>
            <w:tcBorders>
              <w:top w:val="single" w:sz="8" w:space="0" w:color="auto"/>
              <w:left w:val="nil"/>
              <w:bottom w:val="single" w:sz="4" w:space="0" w:color="auto"/>
              <w:right w:val="single" w:sz="4" w:space="0" w:color="auto"/>
            </w:tcBorders>
            <w:shd w:val="clear" w:color="4F81BD" w:fill="95B3D7"/>
            <w:noWrap/>
            <w:vAlign w:val="center"/>
            <w:hideMark/>
          </w:tcPr>
          <w:p w:rsidR="00376665" w:rsidRPr="00376665" w:rsidRDefault="00376665" w:rsidP="00376665">
            <w:pPr>
              <w:spacing w:after="0" w:line="240" w:lineRule="auto"/>
              <w:jc w:val="center"/>
              <w:rPr>
                <w:rFonts w:ascii="Calibri" w:eastAsia="Times New Roman" w:hAnsi="Calibri" w:cs="Calibri"/>
                <w:b/>
                <w:bCs/>
                <w:color w:val="FFFFFF"/>
                <w:lang w:eastAsia="cs-CZ"/>
              </w:rPr>
            </w:pPr>
            <w:r w:rsidRPr="00376665">
              <w:rPr>
                <w:rFonts w:ascii="Calibri" w:eastAsia="Times New Roman" w:hAnsi="Calibri" w:cs="Calibri"/>
                <w:b/>
                <w:bCs/>
                <w:color w:val="FFFFFF"/>
                <w:lang w:eastAsia="cs-CZ"/>
              </w:rPr>
              <w:t>Sklo celkem</w:t>
            </w:r>
          </w:p>
        </w:tc>
        <w:tc>
          <w:tcPr>
            <w:tcW w:w="636" w:type="dxa"/>
            <w:tcBorders>
              <w:top w:val="single" w:sz="8" w:space="0" w:color="auto"/>
              <w:left w:val="nil"/>
              <w:bottom w:val="single" w:sz="4" w:space="0" w:color="auto"/>
              <w:right w:val="single" w:sz="4" w:space="0" w:color="auto"/>
            </w:tcBorders>
            <w:shd w:val="clear" w:color="4F81BD" w:fill="95B3D7"/>
            <w:noWrap/>
            <w:vAlign w:val="center"/>
            <w:hideMark/>
          </w:tcPr>
          <w:p w:rsidR="00376665" w:rsidRPr="00376665" w:rsidRDefault="00376665" w:rsidP="00376665">
            <w:pPr>
              <w:spacing w:after="0" w:line="240" w:lineRule="auto"/>
              <w:jc w:val="center"/>
              <w:rPr>
                <w:rFonts w:ascii="Calibri" w:eastAsia="Times New Roman" w:hAnsi="Calibri" w:cs="Calibri"/>
                <w:b/>
                <w:bCs/>
                <w:color w:val="FFFFFF"/>
                <w:lang w:eastAsia="cs-CZ"/>
              </w:rPr>
            </w:pPr>
            <w:r w:rsidRPr="00376665">
              <w:rPr>
                <w:rFonts w:ascii="Calibri" w:eastAsia="Times New Roman" w:hAnsi="Calibri" w:cs="Calibri"/>
                <w:b/>
                <w:bCs/>
                <w:color w:val="FFFFFF"/>
                <w:lang w:eastAsia="cs-CZ"/>
              </w:rPr>
              <w:t>NK</w:t>
            </w:r>
          </w:p>
        </w:tc>
        <w:tc>
          <w:tcPr>
            <w:tcW w:w="808" w:type="dxa"/>
            <w:tcBorders>
              <w:top w:val="single" w:sz="8" w:space="0" w:color="auto"/>
              <w:left w:val="nil"/>
              <w:bottom w:val="single" w:sz="4" w:space="0" w:color="auto"/>
              <w:right w:val="single" w:sz="4" w:space="0" w:color="auto"/>
            </w:tcBorders>
            <w:shd w:val="clear" w:color="4F81BD" w:fill="95B3D7"/>
            <w:noWrap/>
            <w:vAlign w:val="center"/>
            <w:hideMark/>
          </w:tcPr>
          <w:p w:rsidR="00376665" w:rsidRPr="00376665" w:rsidRDefault="00376665" w:rsidP="00376665">
            <w:pPr>
              <w:spacing w:after="0" w:line="240" w:lineRule="auto"/>
              <w:jc w:val="center"/>
              <w:rPr>
                <w:rFonts w:ascii="Calibri" w:eastAsia="Times New Roman" w:hAnsi="Calibri" w:cs="Calibri"/>
                <w:b/>
                <w:bCs/>
                <w:color w:val="FFFFFF"/>
                <w:lang w:eastAsia="cs-CZ"/>
              </w:rPr>
            </w:pPr>
            <w:r w:rsidRPr="00376665">
              <w:rPr>
                <w:rFonts w:ascii="Calibri" w:eastAsia="Times New Roman" w:hAnsi="Calibri" w:cs="Calibri"/>
                <w:b/>
                <w:bCs/>
                <w:color w:val="FFFFFF"/>
                <w:lang w:eastAsia="cs-CZ"/>
              </w:rPr>
              <w:t>Kov</w:t>
            </w:r>
          </w:p>
        </w:tc>
        <w:tc>
          <w:tcPr>
            <w:tcW w:w="979" w:type="dxa"/>
            <w:tcBorders>
              <w:top w:val="single" w:sz="8" w:space="0" w:color="auto"/>
              <w:left w:val="nil"/>
              <w:bottom w:val="single" w:sz="4" w:space="0" w:color="auto"/>
              <w:right w:val="single" w:sz="8" w:space="0" w:color="auto"/>
            </w:tcBorders>
            <w:shd w:val="clear" w:color="4F81BD" w:fill="95B3D7"/>
            <w:noWrap/>
            <w:vAlign w:val="center"/>
            <w:hideMark/>
          </w:tcPr>
          <w:p w:rsidR="00376665" w:rsidRPr="00376665" w:rsidRDefault="00376665" w:rsidP="00376665">
            <w:pPr>
              <w:spacing w:after="0" w:line="240" w:lineRule="auto"/>
              <w:jc w:val="center"/>
              <w:rPr>
                <w:rFonts w:ascii="Calibri" w:eastAsia="Times New Roman" w:hAnsi="Calibri" w:cs="Calibri"/>
                <w:b/>
                <w:bCs/>
                <w:color w:val="FFFFFF"/>
                <w:lang w:eastAsia="cs-CZ"/>
              </w:rPr>
            </w:pPr>
            <w:r w:rsidRPr="00376665">
              <w:rPr>
                <w:rFonts w:ascii="Calibri" w:eastAsia="Times New Roman" w:hAnsi="Calibri" w:cs="Calibri"/>
                <w:b/>
                <w:bCs/>
                <w:color w:val="FFFFFF"/>
                <w:lang w:eastAsia="cs-CZ"/>
              </w:rPr>
              <w:t>SKO</w:t>
            </w:r>
          </w:p>
        </w:tc>
      </w:tr>
      <w:tr w:rsidR="00376665" w:rsidRPr="00376665" w:rsidTr="00376665">
        <w:trPr>
          <w:trHeight w:val="300"/>
        </w:trPr>
        <w:tc>
          <w:tcPr>
            <w:tcW w:w="4948" w:type="dxa"/>
            <w:gridSpan w:val="2"/>
            <w:tcBorders>
              <w:top w:val="nil"/>
              <w:left w:val="single" w:sz="8" w:space="0" w:color="auto"/>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rPr>
                <w:rFonts w:ascii="Calibri" w:eastAsia="Times New Roman" w:hAnsi="Calibri" w:cs="Calibri"/>
                <w:color w:val="000000"/>
                <w:lang w:eastAsia="cs-CZ"/>
              </w:rPr>
            </w:pPr>
            <w:r w:rsidRPr="00376665">
              <w:rPr>
                <w:rFonts w:ascii="Calibri" w:eastAsia="Times New Roman" w:hAnsi="Calibri" w:cs="Calibri"/>
                <w:color w:val="000000"/>
                <w:lang w:eastAsia="cs-CZ"/>
              </w:rPr>
              <w:t>2018Q3</w:t>
            </w:r>
          </w:p>
        </w:tc>
        <w:tc>
          <w:tcPr>
            <w:tcW w:w="808"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4.2</w:t>
            </w:r>
          </w:p>
        </w:tc>
        <w:tc>
          <w:tcPr>
            <w:tcW w:w="808"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15.0</w:t>
            </w:r>
          </w:p>
        </w:tc>
        <w:tc>
          <w:tcPr>
            <w:tcW w:w="1681"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14.8</w:t>
            </w:r>
          </w:p>
        </w:tc>
        <w:tc>
          <w:tcPr>
            <w:tcW w:w="636"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0.2</w:t>
            </w:r>
          </w:p>
        </w:tc>
        <w:tc>
          <w:tcPr>
            <w:tcW w:w="808"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12.3</w:t>
            </w:r>
          </w:p>
        </w:tc>
        <w:tc>
          <w:tcPr>
            <w:tcW w:w="979" w:type="dxa"/>
            <w:tcBorders>
              <w:top w:val="nil"/>
              <w:left w:val="nil"/>
              <w:bottom w:val="single" w:sz="4" w:space="0" w:color="auto"/>
              <w:right w:val="single" w:sz="8"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330.3</w:t>
            </w:r>
          </w:p>
        </w:tc>
      </w:tr>
      <w:tr w:rsidR="00376665" w:rsidRPr="00376665" w:rsidTr="00376665">
        <w:trPr>
          <w:trHeight w:val="300"/>
        </w:trPr>
        <w:tc>
          <w:tcPr>
            <w:tcW w:w="4948" w:type="dxa"/>
            <w:gridSpan w:val="2"/>
            <w:tcBorders>
              <w:top w:val="nil"/>
              <w:left w:val="single" w:sz="8" w:space="0" w:color="auto"/>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rPr>
                <w:rFonts w:ascii="Calibri" w:eastAsia="Times New Roman" w:hAnsi="Calibri" w:cs="Calibri"/>
                <w:color w:val="000000"/>
                <w:lang w:eastAsia="cs-CZ"/>
              </w:rPr>
            </w:pPr>
            <w:r w:rsidRPr="00376665">
              <w:rPr>
                <w:rFonts w:ascii="Calibri" w:eastAsia="Times New Roman" w:hAnsi="Calibri" w:cs="Calibri"/>
                <w:color w:val="000000"/>
                <w:lang w:eastAsia="cs-CZ"/>
              </w:rPr>
              <w:t>2018Q4</w:t>
            </w:r>
          </w:p>
        </w:tc>
        <w:tc>
          <w:tcPr>
            <w:tcW w:w="808"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11.2</w:t>
            </w:r>
          </w:p>
        </w:tc>
        <w:tc>
          <w:tcPr>
            <w:tcW w:w="808"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13.8</w:t>
            </w:r>
          </w:p>
        </w:tc>
        <w:tc>
          <w:tcPr>
            <w:tcW w:w="1681"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10.6</w:t>
            </w:r>
          </w:p>
        </w:tc>
        <w:tc>
          <w:tcPr>
            <w:tcW w:w="636"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0.2</w:t>
            </w:r>
          </w:p>
        </w:tc>
        <w:tc>
          <w:tcPr>
            <w:tcW w:w="808"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7.3</w:t>
            </w:r>
          </w:p>
        </w:tc>
        <w:tc>
          <w:tcPr>
            <w:tcW w:w="979" w:type="dxa"/>
            <w:tcBorders>
              <w:top w:val="nil"/>
              <w:left w:val="nil"/>
              <w:bottom w:val="single" w:sz="4" w:space="0" w:color="auto"/>
              <w:right w:val="single" w:sz="8"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280.9</w:t>
            </w:r>
          </w:p>
        </w:tc>
      </w:tr>
      <w:tr w:rsidR="00376665" w:rsidRPr="00376665" w:rsidTr="00376665">
        <w:trPr>
          <w:trHeight w:val="300"/>
        </w:trPr>
        <w:tc>
          <w:tcPr>
            <w:tcW w:w="4948" w:type="dxa"/>
            <w:gridSpan w:val="2"/>
            <w:tcBorders>
              <w:top w:val="nil"/>
              <w:left w:val="single" w:sz="8" w:space="0" w:color="auto"/>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rPr>
                <w:rFonts w:ascii="Calibri" w:eastAsia="Times New Roman" w:hAnsi="Calibri" w:cs="Calibri"/>
                <w:color w:val="000000"/>
                <w:lang w:eastAsia="cs-CZ"/>
              </w:rPr>
            </w:pPr>
            <w:r w:rsidRPr="00376665">
              <w:rPr>
                <w:rFonts w:ascii="Calibri" w:eastAsia="Times New Roman" w:hAnsi="Calibri" w:cs="Calibri"/>
                <w:color w:val="000000"/>
                <w:lang w:eastAsia="cs-CZ"/>
              </w:rPr>
              <w:t>2019Q1</w:t>
            </w:r>
          </w:p>
        </w:tc>
        <w:tc>
          <w:tcPr>
            <w:tcW w:w="808"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0.0</w:t>
            </w:r>
          </w:p>
        </w:tc>
        <w:tc>
          <w:tcPr>
            <w:tcW w:w="808"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12.8</w:t>
            </w:r>
          </w:p>
        </w:tc>
        <w:tc>
          <w:tcPr>
            <w:tcW w:w="1681"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13.4</w:t>
            </w:r>
          </w:p>
        </w:tc>
        <w:tc>
          <w:tcPr>
            <w:tcW w:w="636"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0.2</w:t>
            </w:r>
          </w:p>
        </w:tc>
        <w:tc>
          <w:tcPr>
            <w:tcW w:w="808"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0.0</w:t>
            </w:r>
          </w:p>
        </w:tc>
        <w:tc>
          <w:tcPr>
            <w:tcW w:w="979" w:type="dxa"/>
            <w:tcBorders>
              <w:top w:val="nil"/>
              <w:left w:val="nil"/>
              <w:bottom w:val="single" w:sz="4" w:space="0" w:color="auto"/>
              <w:right w:val="single" w:sz="8"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257.6</w:t>
            </w:r>
          </w:p>
        </w:tc>
      </w:tr>
      <w:tr w:rsidR="00376665" w:rsidRPr="00376665" w:rsidTr="00376665">
        <w:trPr>
          <w:trHeight w:val="300"/>
        </w:trPr>
        <w:tc>
          <w:tcPr>
            <w:tcW w:w="4948" w:type="dxa"/>
            <w:gridSpan w:val="2"/>
            <w:tcBorders>
              <w:top w:val="nil"/>
              <w:left w:val="single" w:sz="8" w:space="0" w:color="auto"/>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rPr>
                <w:rFonts w:ascii="Calibri" w:eastAsia="Times New Roman" w:hAnsi="Calibri" w:cs="Calibri"/>
                <w:color w:val="000000"/>
                <w:lang w:eastAsia="cs-CZ"/>
              </w:rPr>
            </w:pPr>
            <w:r w:rsidRPr="00376665">
              <w:rPr>
                <w:rFonts w:ascii="Calibri" w:eastAsia="Times New Roman" w:hAnsi="Calibri" w:cs="Calibri"/>
                <w:color w:val="000000"/>
                <w:lang w:eastAsia="cs-CZ"/>
              </w:rPr>
              <w:t>2019Q2</w:t>
            </w:r>
          </w:p>
        </w:tc>
        <w:tc>
          <w:tcPr>
            <w:tcW w:w="808"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7.7</w:t>
            </w:r>
          </w:p>
        </w:tc>
        <w:tc>
          <w:tcPr>
            <w:tcW w:w="808"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14.7</w:t>
            </w:r>
          </w:p>
        </w:tc>
        <w:tc>
          <w:tcPr>
            <w:tcW w:w="1681"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12.5</w:t>
            </w:r>
          </w:p>
        </w:tc>
        <w:tc>
          <w:tcPr>
            <w:tcW w:w="636"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0.2</w:t>
            </w:r>
          </w:p>
        </w:tc>
        <w:tc>
          <w:tcPr>
            <w:tcW w:w="808"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12.3</w:t>
            </w:r>
          </w:p>
        </w:tc>
        <w:tc>
          <w:tcPr>
            <w:tcW w:w="979" w:type="dxa"/>
            <w:tcBorders>
              <w:top w:val="nil"/>
              <w:left w:val="nil"/>
              <w:bottom w:val="single" w:sz="4" w:space="0" w:color="auto"/>
              <w:right w:val="single" w:sz="8"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267.8</w:t>
            </w:r>
          </w:p>
        </w:tc>
      </w:tr>
      <w:tr w:rsidR="00376665" w:rsidRPr="00376665" w:rsidTr="00376665">
        <w:trPr>
          <w:trHeight w:val="315"/>
        </w:trPr>
        <w:tc>
          <w:tcPr>
            <w:tcW w:w="4948" w:type="dxa"/>
            <w:gridSpan w:val="2"/>
            <w:tcBorders>
              <w:top w:val="nil"/>
              <w:left w:val="single" w:sz="8" w:space="0" w:color="auto"/>
              <w:bottom w:val="single" w:sz="8"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rPr>
                <w:rFonts w:ascii="Calibri" w:eastAsia="Times New Roman" w:hAnsi="Calibri" w:cs="Calibri"/>
                <w:color w:val="000000"/>
                <w:lang w:eastAsia="cs-CZ"/>
              </w:rPr>
            </w:pPr>
            <w:r w:rsidRPr="00376665">
              <w:rPr>
                <w:rFonts w:ascii="Calibri" w:eastAsia="Times New Roman" w:hAnsi="Calibri" w:cs="Calibri"/>
                <w:color w:val="000000"/>
                <w:lang w:eastAsia="cs-CZ"/>
              </w:rPr>
              <w:t>2019Q3</w:t>
            </w:r>
          </w:p>
        </w:tc>
        <w:tc>
          <w:tcPr>
            <w:tcW w:w="808" w:type="dxa"/>
            <w:gridSpan w:val="2"/>
            <w:tcBorders>
              <w:top w:val="nil"/>
              <w:left w:val="nil"/>
              <w:bottom w:val="single" w:sz="8"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14.0</w:t>
            </w:r>
          </w:p>
        </w:tc>
        <w:tc>
          <w:tcPr>
            <w:tcW w:w="808" w:type="dxa"/>
            <w:tcBorders>
              <w:top w:val="nil"/>
              <w:left w:val="nil"/>
              <w:bottom w:val="single" w:sz="8"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19.4</w:t>
            </w:r>
          </w:p>
        </w:tc>
        <w:tc>
          <w:tcPr>
            <w:tcW w:w="1681" w:type="dxa"/>
            <w:gridSpan w:val="2"/>
            <w:tcBorders>
              <w:top w:val="nil"/>
              <w:left w:val="nil"/>
              <w:bottom w:val="single" w:sz="8"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13.4</w:t>
            </w:r>
          </w:p>
        </w:tc>
        <w:tc>
          <w:tcPr>
            <w:tcW w:w="636" w:type="dxa"/>
            <w:tcBorders>
              <w:top w:val="nil"/>
              <w:left w:val="nil"/>
              <w:bottom w:val="single" w:sz="8"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0.2</w:t>
            </w:r>
          </w:p>
        </w:tc>
        <w:tc>
          <w:tcPr>
            <w:tcW w:w="808" w:type="dxa"/>
            <w:tcBorders>
              <w:top w:val="nil"/>
              <w:left w:val="nil"/>
              <w:bottom w:val="single" w:sz="8"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23.0</w:t>
            </w:r>
          </w:p>
        </w:tc>
        <w:tc>
          <w:tcPr>
            <w:tcW w:w="979" w:type="dxa"/>
            <w:tcBorders>
              <w:top w:val="nil"/>
              <w:left w:val="nil"/>
              <w:bottom w:val="single" w:sz="8" w:space="0" w:color="auto"/>
              <w:right w:val="single" w:sz="8"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298.9</w:t>
            </w:r>
          </w:p>
        </w:tc>
      </w:tr>
      <w:tr w:rsidR="00376665" w:rsidRPr="00376665" w:rsidTr="00376665">
        <w:trPr>
          <w:trHeight w:val="300"/>
        </w:trPr>
        <w:tc>
          <w:tcPr>
            <w:tcW w:w="494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r>
              <w:rPr>
                <w:rFonts w:ascii="Calibri" w:eastAsia="Times New Roman" w:hAnsi="Calibri" w:cs="Calibri"/>
                <w:noProof/>
                <w:color w:val="000000"/>
                <w:lang w:eastAsia="cs-CZ"/>
              </w:rPr>
              <w:drawing>
                <wp:anchor distT="0" distB="0" distL="114300" distR="114300" simplePos="0" relativeHeight="251663360" behindDoc="0" locked="0" layoutInCell="1" allowOverlap="1">
                  <wp:simplePos x="0" y="0"/>
                  <wp:positionH relativeFrom="column">
                    <wp:posOffset>9525</wp:posOffset>
                  </wp:positionH>
                  <wp:positionV relativeFrom="paragraph">
                    <wp:posOffset>66675</wp:posOffset>
                  </wp:positionV>
                  <wp:extent cx="6686550" cy="2657475"/>
                  <wp:effectExtent l="0" t="0" r="635" b="0"/>
                  <wp:wrapNone/>
                  <wp:docPr id="4"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tbl>
            <w:tblPr>
              <w:tblW w:w="0" w:type="auto"/>
              <w:tblCellSpacing w:w="0" w:type="dxa"/>
              <w:tblCellMar>
                <w:left w:w="0" w:type="dxa"/>
                <w:right w:w="0" w:type="dxa"/>
              </w:tblCellMar>
              <w:tblLook w:val="04A0"/>
            </w:tblPr>
            <w:tblGrid>
              <w:gridCol w:w="3220"/>
            </w:tblGrid>
            <w:tr w:rsidR="00376665" w:rsidRPr="00376665">
              <w:trPr>
                <w:trHeight w:val="300"/>
                <w:tblCellSpacing w:w="0" w:type="dxa"/>
              </w:trPr>
              <w:tc>
                <w:tcPr>
                  <w:tcW w:w="3220"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bl>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81"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636"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376665">
        <w:trPr>
          <w:trHeight w:val="300"/>
        </w:trPr>
        <w:tc>
          <w:tcPr>
            <w:tcW w:w="494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81"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636"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376665">
        <w:trPr>
          <w:trHeight w:val="300"/>
        </w:trPr>
        <w:tc>
          <w:tcPr>
            <w:tcW w:w="494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81"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636"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376665">
        <w:trPr>
          <w:trHeight w:val="300"/>
        </w:trPr>
        <w:tc>
          <w:tcPr>
            <w:tcW w:w="494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81"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636"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376665">
        <w:trPr>
          <w:trHeight w:val="300"/>
        </w:trPr>
        <w:tc>
          <w:tcPr>
            <w:tcW w:w="494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81"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636"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376665">
        <w:trPr>
          <w:trHeight w:val="300"/>
        </w:trPr>
        <w:tc>
          <w:tcPr>
            <w:tcW w:w="494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81"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636"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376665">
        <w:trPr>
          <w:trHeight w:val="300"/>
        </w:trPr>
        <w:tc>
          <w:tcPr>
            <w:tcW w:w="494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81"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636"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376665">
        <w:trPr>
          <w:trHeight w:val="300"/>
        </w:trPr>
        <w:tc>
          <w:tcPr>
            <w:tcW w:w="494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81"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636"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376665">
        <w:trPr>
          <w:trHeight w:val="300"/>
        </w:trPr>
        <w:tc>
          <w:tcPr>
            <w:tcW w:w="494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81"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636"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376665">
        <w:trPr>
          <w:trHeight w:val="300"/>
        </w:trPr>
        <w:tc>
          <w:tcPr>
            <w:tcW w:w="494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81"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636"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376665">
        <w:trPr>
          <w:trHeight w:val="300"/>
        </w:trPr>
        <w:tc>
          <w:tcPr>
            <w:tcW w:w="494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81"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636"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376665">
        <w:trPr>
          <w:trHeight w:val="300"/>
        </w:trPr>
        <w:tc>
          <w:tcPr>
            <w:tcW w:w="494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81"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636"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376665">
        <w:trPr>
          <w:trHeight w:val="300"/>
        </w:trPr>
        <w:tc>
          <w:tcPr>
            <w:tcW w:w="494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81"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636"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376665">
        <w:trPr>
          <w:trHeight w:val="300"/>
        </w:trPr>
        <w:tc>
          <w:tcPr>
            <w:tcW w:w="494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81"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636"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376665">
        <w:trPr>
          <w:trHeight w:val="300"/>
        </w:trPr>
        <w:tc>
          <w:tcPr>
            <w:tcW w:w="4948" w:type="dxa"/>
            <w:gridSpan w:val="2"/>
            <w:tcBorders>
              <w:top w:val="nil"/>
              <w:left w:val="nil"/>
              <w:bottom w:val="nil"/>
              <w:right w:val="nil"/>
            </w:tcBorders>
            <w:shd w:val="clear" w:color="auto" w:fill="auto"/>
            <w:noWrap/>
            <w:vAlign w:val="bottom"/>
            <w:hideMark/>
          </w:tcPr>
          <w:p w:rsidR="00376665" w:rsidRPr="00376665" w:rsidRDefault="00461114" w:rsidP="00376665">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Zdroj: EKO-KOM a.s.</w:t>
            </w:r>
          </w:p>
        </w:tc>
        <w:tc>
          <w:tcPr>
            <w:tcW w:w="80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81"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636"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376665">
        <w:trPr>
          <w:trHeight w:val="90"/>
        </w:trPr>
        <w:tc>
          <w:tcPr>
            <w:tcW w:w="494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81" w:type="dxa"/>
            <w:gridSpan w:val="2"/>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636"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376665">
        <w:trPr>
          <w:trHeight w:val="570"/>
        </w:trPr>
        <w:tc>
          <w:tcPr>
            <w:tcW w:w="10668" w:type="dxa"/>
            <w:gridSpan w:val="10"/>
            <w:tcBorders>
              <w:top w:val="nil"/>
              <w:left w:val="nil"/>
              <w:bottom w:val="single" w:sz="8" w:space="0" w:color="auto"/>
              <w:right w:val="nil"/>
            </w:tcBorders>
            <w:shd w:val="clear" w:color="auto" w:fill="auto"/>
            <w:noWrap/>
            <w:vAlign w:val="center"/>
            <w:hideMark/>
          </w:tcPr>
          <w:p w:rsidR="00376665" w:rsidRPr="00376665" w:rsidRDefault="00376665" w:rsidP="00376665">
            <w:pPr>
              <w:spacing w:after="0" w:line="240" w:lineRule="auto"/>
              <w:ind w:firstLineChars="100" w:firstLine="221"/>
              <w:rPr>
                <w:rFonts w:ascii="Calibri" w:eastAsia="Times New Roman" w:hAnsi="Calibri" w:cs="Calibri"/>
                <w:b/>
                <w:bCs/>
                <w:color w:val="000000"/>
                <w:lang w:eastAsia="cs-CZ"/>
              </w:rPr>
            </w:pPr>
            <w:r w:rsidRPr="00376665">
              <w:rPr>
                <w:rFonts w:ascii="Calibri" w:eastAsia="Times New Roman" w:hAnsi="Calibri" w:cs="Calibri"/>
                <w:b/>
                <w:bCs/>
                <w:color w:val="000000"/>
                <w:lang w:eastAsia="cs-CZ"/>
              </w:rPr>
              <w:t>04-02 Výtěžnost obce [kg/obyv./rok] za poslední uzavřený rok 2018 ve srovnání s velikostními skupinami</w:t>
            </w:r>
          </w:p>
        </w:tc>
      </w:tr>
      <w:tr w:rsidR="00376665" w:rsidRPr="00376665" w:rsidTr="00145598">
        <w:trPr>
          <w:trHeight w:val="420"/>
        </w:trPr>
        <w:tc>
          <w:tcPr>
            <w:tcW w:w="3686" w:type="dxa"/>
            <w:tcBorders>
              <w:top w:val="nil"/>
              <w:left w:val="single" w:sz="8" w:space="0" w:color="auto"/>
              <w:bottom w:val="single" w:sz="4" w:space="0" w:color="auto"/>
              <w:right w:val="single" w:sz="4" w:space="0" w:color="auto"/>
            </w:tcBorders>
            <w:shd w:val="clear" w:color="4F81BD" w:fill="95B3D7"/>
            <w:noWrap/>
            <w:vAlign w:val="center"/>
            <w:hideMark/>
          </w:tcPr>
          <w:p w:rsidR="00376665" w:rsidRPr="00376665" w:rsidRDefault="00376665" w:rsidP="00376665">
            <w:pPr>
              <w:spacing w:after="0" w:line="240" w:lineRule="auto"/>
              <w:jc w:val="center"/>
              <w:rPr>
                <w:rFonts w:ascii="Calibri" w:eastAsia="Times New Roman" w:hAnsi="Calibri" w:cs="Calibri"/>
                <w:b/>
                <w:bCs/>
                <w:color w:val="FFFFFF"/>
                <w:lang w:eastAsia="cs-CZ"/>
              </w:rPr>
            </w:pPr>
            <w:r w:rsidRPr="00376665">
              <w:rPr>
                <w:rFonts w:ascii="Calibri" w:eastAsia="Times New Roman" w:hAnsi="Calibri" w:cs="Calibri"/>
                <w:b/>
                <w:bCs/>
                <w:color w:val="FFFFFF"/>
                <w:lang w:eastAsia="cs-CZ"/>
              </w:rPr>
              <w:t>Skupina</w:t>
            </w:r>
          </w:p>
        </w:tc>
        <w:tc>
          <w:tcPr>
            <w:tcW w:w="1418" w:type="dxa"/>
            <w:gridSpan w:val="2"/>
            <w:tcBorders>
              <w:top w:val="nil"/>
              <w:left w:val="nil"/>
              <w:bottom w:val="single" w:sz="4" w:space="0" w:color="auto"/>
              <w:right w:val="single" w:sz="4" w:space="0" w:color="auto"/>
            </w:tcBorders>
            <w:shd w:val="clear" w:color="4F81BD" w:fill="95B3D7"/>
            <w:noWrap/>
            <w:vAlign w:val="center"/>
            <w:hideMark/>
          </w:tcPr>
          <w:p w:rsidR="00376665" w:rsidRPr="00376665" w:rsidRDefault="00376665" w:rsidP="00376665">
            <w:pPr>
              <w:spacing w:after="0" w:line="240" w:lineRule="auto"/>
              <w:jc w:val="center"/>
              <w:rPr>
                <w:rFonts w:ascii="Calibri" w:eastAsia="Times New Roman" w:hAnsi="Calibri" w:cs="Calibri"/>
                <w:b/>
                <w:bCs/>
                <w:color w:val="FFFFFF"/>
                <w:lang w:eastAsia="cs-CZ"/>
              </w:rPr>
            </w:pPr>
            <w:r w:rsidRPr="00376665">
              <w:rPr>
                <w:rFonts w:ascii="Calibri" w:eastAsia="Times New Roman" w:hAnsi="Calibri" w:cs="Calibri"/>
                <w:b/>
                <w:bCs/>
                <w:color w:val="FFFFFF"/>
                <w:lang w:eastAsia="cs-CZ"/>
              </w:rPr>
              <w:t>Papír</w:t>
            </w:r>
          </w:p>
        </w:tc>
        <w:tc>
          <w:tcPr>
            <w:tcW w:w="1460" w:type="dxa"/>
            <w:gridSpan w:val="2"/>
            <w:tcBorders>
              <w:top w:val="nil"/>
              <w:left w:val="nil"/>
              <w:bottom w:val="single" w:sz="4" w:space="0" w:color="auto"/>
              <w:right w:val="single" w:sz="4" w:space="0" w:color="auto"/>
            </w:tcBorders>
            <w:shd w:val="clear" w:color="4F81BD" w:fill="95B3D7"/>
            <w:noWrap/>
            <w:vAlign w:val="center"/>
            <w:hideMark/>
          </w:tcPr>
          <w:p w:rsidR="00376665" w:rsidRPr="00376665" w:rsidRDefault="00376665" w:rsidP="00376665">
            <w:pPr>
              <w:spacing w:after="0" w:line="240" w:lineRule="auto"/>
              <w:jc w:val="center"/>
              <w:rPr>
                <w:rFonts w:ascii="Calibri" w:eastAsia="Times New Roman" w:hAnsi="Calibri" w:cs="Calibri"/>
                <w:b/>
                <w:bCs/>
                <w:color w:val="FFFFFF"/>
                <w:lang w:eastAsia="cs-CZ"/>
              </w:rPr>
            </w:pPr>
            <w:r w:rsidRPr="00376665">
              <w:rPr>
                <w:rFonts w:ascii="Calibri" w:eastAsia="Times New Roman" w:hAnsi="Calibri" w:cs="Calibri"/>
                <w:b/>
                <w:bCs/>
                <w:color w:val="FFFFFF"/>
                <w:lang w:eastAsia="cs-CZ"/>
              </w:rPr>
              <w:t>Plast</w:t>
            </w:r>
          </w:p>
        </w:tc>
        <w:tc>
          <w:tcPr>
            <w:tcW w:w="1375" w:type="dxa"/>
            <w:tcBorders>
              <w:top w:val="nil"/>
              <w:left w:val="nil"/>
              <w:bottom w:val="single" w:sz="4" w:space="0" w:color="auto"/>
              <w:right w:val="single" w:sz="4" w:space="0" w:color="auto"/>
            </w:tcBorders>
            <w:shd w:val="clear" w:color="4F81BD" w:fill="95B3D7"/>
            <w:noWrap/>
            <w:vAlign w:val="center"/>
            <w:hideMark/>
          </w:tcPr>
          <w:p w:rsidR="00376665" w:rsidRPr="00376665" w:rsidRDefault="00376665" w:rsidP="00376665">
            <w:pPr>
              <w:spacing w:after="0" w:line="240" w:lineRule="auto"/>
              <w:jc w:val="center"/>
              <w:rPr>
                <w:rFonts w:ascii="Calibri" w:eastAsia="Times New Roman" w:hAnsi="Calibri" w:cs="Calibri"/>
                <w:b/>
                <w:bCs/>
                <w:color w:val="FFFFFF"/>
                <w:lang w:eastAsia="cs-CZ"/>
              </w:rPr>
            </w:pPr>
            <w:r w:rsidRPr="00376665">
              <w:rPr>
                <w:rFonts w:ascii="Calibri" w:eastAsia="Times New Roman" w:hAnsi="Calibri" w:cs="Calibri"/>
                <w:b/>
                <w:bCs/>
                <w:color w:val="FFFFFF"/>
                <w:lang w:eastAsia="cs-CZ"/>
              </w:rPr>
              <w:t>Sklo celkem</w:t>
            </w:r>
          </w:p>
        </w:tc>
        <w:tc>
          <w:tcPr>
            <w:tcW w:w="942" w:type="dxa"/>
            <w:gridSpan w:val="2"/>
            <w:tcBorders>
              <w:top w:val="nil"/>
              <w:left w:val="nil"/>
              <w:bottom w:val="single" w:sz="4" w:space="0" w:color="auto"/>
              <w:right w:val="single" w:sz="4" w:space="0" w:color="auto"/>
            </w:tcBorders>
            <w:shd w:val="clear" w:color="4F81BD" w:fill="95B3D7"/>
            <w:noWrap/>
            <w:vAlign w:val="center"/>
            <w:hideMark/>
          </w:tcPr>
          <w:p w:rsidR="00376665" w:rsidRPr="00376665" w:rsidRDefault="00376665" w:rsidP="00376665">
            <w:pPr>
              <w:spacing w:after="0" w:line="240" w:lineRule="auto"/>
              <w:jc w:val="center"/>
              <w:rPr>
                <w:rFonts w:ascii="Calibri" w:eastAsia="Times New Roman" w:hAnsi="Calibri" w:cs="Calibri"/>
                <w:b/>
                <w:bCs/>
                <w:color w:val="FFFFFF"/>
                <w:lang w:eastAsia="cs-CZ"/>
              </w:rPr>
            </w:pPr>
            <w:r w:rsidRPr="00376665">
              <w:rPr>
                <w:rFonts w:ascii="Calibri" w:eastAsia="Times New Roman" w:hAnsi="Calibri" w:cs="Calibri"/>
                <w:b/>
                <w:bCs/>
                <w:color w:val="FFFFFF"/>
                <w:lang w:eastAsia="cs-CZ"/>
              </w:rPr>
              <w:t>NK</w:t>
            </w:r>
          </w:p>
        </w:tc>
        <w:tc>
          <w:tcPr>
            <w:tcW w:w="808" w:type="dxa"/>
            <w:tcBorders>
              <w:top w:val="nil"/>
              <w:left w:val="nil"/>
              <w:bottom w:val="single" w:sz="4" w:space="0" w:color="auto"/>
              <w:right w:val="single" w:sz="4" w:space="0" w:color="auto"/>
            </w:tcBorders>
            <w:shd w:val="clear" w:color="4F81BD" w:fill="95B3D7"/>
            <w:noWrap/>
            <w:vAlign w:val="center"/>
            <w:hideMark/>
          </w:tcPr>
          <w:p w:rsidR="00376665" w:rsidRPr="00376665" w:rsidRDefault="00376665" w:rsidP="00376665">
            <w:pPr>
              <w:spacing w:after="0" w:line="240" w:lineRule="auto"/>
              <w:jc w:val="center"/>
              <w:rPr>
                <w:rFonts w:ascii="Calibri" w:eastAsia="Times New Roman" w:hAnsi="Calibri" w:cs="Calibri"/>
                <w:b/>
                <w:bCs/>
                <w:color w:val="FFFFFF"/>
                <w:lang w:eastAsia="cs-CZ"/>
              </w:rPr>
            </w:pPr>
            <w:r w:rsidRPr="00376665">
              <w:rPr>
                <w:rFonts w:ascii="Calibri" w:eastAsia="Times New Roman" w:hAnsi="Calibri" w:cs="Calibri"/>
                <w:b/>
                <w:bCs/>
                <w:color w:val="FFFFFF"/>
                <w:lang w:eastAsia="cs-CZ"/>
              </w:rPr>
              <w:t>Kov</w:t>
            </w:r>
          </w:p>
        </w:tc>
        <w:tc>
          <w:tcPr>
            <w:tcW w:w="979" w:type="dxa"/>
            <w:tcBorders>
              <w:top w:val="nil"/>
              <w:left w:val="nil"/>
              <w:bottom w:val="single" w:sz="4" w:space="0" w:color="auto"/>
              <w:right w:val="single" w:sz="8" w:space="0" w:color="auto"/>
            </w:tcBorders>
            <w:shd w:val="clear" w:color="4F81BD" w:fill="95B3D7"/>
            <w:noWrap/>
            <w:vAlign w:val="center"/>
            <w:hideMark/>
          </w:tcPr>
          <w:p w:rsidR="00376665" w:rsidRPr="00376665" w:rsidRDefault="00376665" w:rsidP="00376665">
            <w:pPr>
              <w:spacing w:after="0" w:line="240" w:lineRule="auto"/>
              <w:jc w:val="center"/>
              <w:rPr>
                <w:rFonts w:ascii="Calibri" w:eastAsia="Times New Roman" w:hAnsi="Calibri" w:cs="Calibri"/>
                <w:b/>
                <w:bCs/>
                <w:color w:val="FFFFFF"/>
                <w:lang w:eastAsia="cs-CZ"/>
              </w:rPr>
            </w:pPr>
            <w:r w:rsidRPr="00376665">
              <w:rPr>
                <w:rFonts w:ascii="Calibri" w:eastAsia="Times New Roman" w:hAnsi="Calibri" w:cs="Calibri"/>
                <w:b/>
                <w:bCs/>
                <w:color w:val="FFFFFF"/>
                <w:lang w:eastAsia="cs-CZ"/>
              </w:rPr>
              <w:t>SKO</w:t>
            </w:r>
          </w:p>
        </w:tc>
      </w:tr>
      <w:tr w:rsidR="00376665" w:rsidRPr="00376665" w:rsidTr="00145598">
        <w:trPr>
          <w:trHeight w:val="300"/>
        </w:trPr>
        <w:tc>
          <w:tcPr>
            <w:tcW w:w="3686" w:type="dxa"/>
            <w:tcBorders>
              <w:top w:val="nil"/>
              <w:left w:val="single" w:sz="8" w:space="0" w:color="auto"/>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rPr>
                <w:rFonts w:ascii="Calibri" w:eastAsia="Times New Roman" w:hAnsi="Calibri" w:cs="Calibri"/>
                <w:color w:val="000000"/>
                <w:lang w:eastAsia="cs-CZ"/>
              </w:rPr>
            </w:pPr>
            <w:r w:rsidRPr="00376665">
              <w:rPr>
                <w:rFonts w:ascii="Calibri" w:eastAsia="Times New Roman" w:hAnsi="Calibri" w:cs="Calibri"/>
                <w:color w:val="000000"/>
                <w:lang w:eastAsia="cs-CZ"/>
              </w:rPr>
              <w:t>Město Strmilov</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8.0</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14.0</w:t>
            </w:r>
          </w:p>
        </w:tc>
        <w:tc>
          <w:tcPr>
            <w:tcW w:w="1375"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13.7</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0.2</w:t>
            </w:r>
          </w:p>
        </w:tc>
        <w:tc>
          <w:tcPr>
            <w:tcW w:w="808"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7.9</w:t>
            </w:r>
          </w:p>
        </w:tc>
        <w:tc>
          <w:tcPr>
            <w:tcW w:w="979" w:type="dxa"/>
            <w:tcBorders>
              <w:top w:val="nil"/>
              <w:left w:val="nil"/>
              <w:bottom w:val="single" w:sz="4" w:space="0" w:color="auto"/>
              <w:right w:val="single" w:sz="8"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284.2</w:t>
            </w:r>
          </w:p>
        </w:tc>
      </w:tr>
      <w:tr w:rsidR="00376665" w:rsidRPr="00376665" w:rsidTr="00145598">
        <w:trPr>
          <w:trHeight w:val="300"/>
        </w:trPr>
        <w:tc>
          <w:tcPr>
            <w:tcW w:w="3686" w:type="dxa"/>
            <w:tcBorders>
              <w:top w:val="nil"/>
              <w:left w:val="single" w:sz="8" w:space="0" w:color="auto"/>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rPr>
                <w:rFonts w:ascii="Calibri" w:eastAsia="Times New Roman" w:hAnsi="Calibri" w:cs="Calibri"/>
                <w:color w:val="000000"/>
                <w:lang w:eastAsia="cs-CZ"/>
              </w:rPr>
            </w:pPr>
            <w:proofErr w:type="gramStart"/>
            <w:r w:rsidRPr="00376665">
              <w:rPr>
                <w:rFonts w:ascii="Calibri" w:eastAsia="Times New Roman" w:hAnsi="Calibri" w:cs="Calibri"/>
                <w:color w:val="000000"/>
                <w:lang w:eastAsia="cs-CZ"/>
              </w:rPr>
              <w:t>vel</w:t>
            </w:r>
            <w:proofErr w:type="gramEnd"/>
            <w:r w:rsidRPr="00376665">
              <w:rPr>
                <w:rFonts w:ascii="Calibri" w:eastAsia="Times New Roman" w:hAnsi="Calibri" w:cs="Calibri"/>
                <w:color w:val="000000"/>
                <w:lang w:eastAsia="cs-CZ"/>
              </w:rPr>
              <w:t>.</w:t>
            </w:r>
            <w:proofErr w:type="gramStart"/>
            <w:r w:rsidRPr="00376665">
              <w:rPr>
                <w:rFonts w:ascii="Calibri" w:eastAsia="Times New Roman" w:hAnsi="Calibri" w:cs="Calibri"/>
                <w:color w:val="000000"/>
                <w:lang w:eastAsia="cs-CZ"/>
              </w:rPr>
              <w:t>skupina</w:t>
            </w:r>
            <w:proofErr w:type="gramEnd"/>
            <w:r w:rsidRPr="00376665">
              <w:rPr>
                <w:rFonts w:ascii="Calibri" w:eastAsia="Times New Roman" w:hAnsi="Calibri" w:cs="Calibri"/>
                <w:color w:val="000000"/>
                <w:lang w:eastAsia="cs-CZ"/>
              </w:rPr>
              <w:t xml:space="preserve"> 1001 </w:t>
            </w:r>
            <w:r w:rsidR="00CE30F5">
              <w:rPr>
                <w:rFonts w:ascii="Calibri" w:eastAsia="Times New Roman" w:hAnsi="Calibri" w:cs="Calibri"/>
                <w:color w:val="000000"/>
                <w:lang w:eastAsia="cs-CZ"/>
              </w:rPr>
              <w:t>–</w:t>
            </w:r>
            <w:r w:rsidRPr="00376665">
              <w:rPr>
                <w:rFonts w:ascii="Calibri" w:eastAsia="Times New Roman" w:hAnsi="Calibri" w:cs="Calibri"/>
                <w:color w:val="000000"/>
                <w:lang w:eastAsia="cs-CZ"/>
              </w:rPr>
              <w:t xml:space="preserve"> 2000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16.5</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17.1</w:t>
            </w:r>
          </w:p>
        </w:tc>
        <w:tc>
          <w:tcPr>
            <w:tcW w:w="1375"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14.4</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0.4</w:t>
            </w:r>
          </w:p>
        </w:tc>
        <w:tc>
          <w:tcPr>
            <w:tcW w:w="808"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7.1</w:t>
            </w:r>
          </w:p>
        </w:tc>
        <w:tc>
          <w:tcPr>
            <w:tcW w:w="979" w:type="dxa"/>
            <w:tcBorders>
              <w:top w:val="nil"/>
              <w:left w:val="nil"/>
              <w:bottom w:val="single" w:sz="4" w:space="0" w:color="auto"/>
              <w:right w:val="single" w:sz="8"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202.6</w:t>
            </w:r>
          </w:p>
        </w:tc>
      </w:tr>
      <w:tr w:rsidR="00376665" w:rsidRPr="00376665" w:rsidTr="00145598">
        <w:trPr>
          <w:trHeight w:val="300"/>
        </w:trPr>
        <w:tc>
          <w:tcPr>
            <w:tcW w:w="3686" w:type="dxa"/>
            <w:tcBorders>
              <w:top w:val="nil"/>
              <w:left w:val="single" w:sz="8" w:space="0" w:color="auto"/>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rPr>
                <w:rFonts w:ascii="Calibri" w:eastAsia="Times New Roman" w:hAnsi="Calibri" w:cs="Calibri"/>
                <w:color w:val="000000"/>
                <w:lang w:eastAsia="cs-CZ"/>
              </w:rPr>
            </w:pPr>
            <w:r w:rsidRPr="00376665">
              <w:rPr>
                <w:rFonts w:ascii="Calibri" w:eastAsia="Times New Roman" w:hAnsi="Calibri" w:cs="Calibri"/>
                <w:color w:val="000000"/>
                <w:lang w:eastAsia="cs-CZ"/>
              </w:rPr>
              <w:t>Jihočeský kraj</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21.6</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13.1</w:t>
            </w:r>
          </w:p>
        </w:tc>
        <w:tc>
          <w:tcPr>
            <w:tcW w:w="1375"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14.4</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0.4</w:t>
            </w:r>
          </w:p>
        </w:tc>
        <w:tc>
          <w:tcPr>
            <w:tcW w:w="808"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13.4</w:t>
            </w:r>
          </w:p>
        </w:tc>
        <w:tc>
          <w:tcPr>
            <w:tcW w:w="979" w:type="dxa"/>
            <w:tcBorders>
              <w:top w:val="nil"/>
              <w:left w:val="nil"/>
              <w:bottom w:val="single" w:sz="4" w:space="0" w:color="auto"/>
              <w:right w:val="single" w:sz="8"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205.9</w:t>
            </w:r>
          </w:p>
        </w:tc>
      </w:tr>
      <w:tr w:rsidR="00376665" w:rsidRPr="00376665" w:rsidTr="00145598">
        <w:trPr>
          <w:trHeight w:val="300"/>
        </w:trPr>
        <w:tc>
          <w:tcPr>
            <w:tcW w:w="3686" w:type="dxa"/>
            <w:tcBorders>
              <w:top w:val="nil"/>
              <w:left w:val="single" w:sz="8" w:space="0" w:color="auto"/>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rPr>
                <w:rFonts w:ascii="Calibri" w:eastAsia="Times New Roman" w:hAnsi="Calibri" w:cs="Calibri"/>
                <w:color w:val="000000"/>
                <w:lang w:eastAsia="cs-CZ"/>
              </w:rPr>
            </w:pPr>
            <w:r w:rsidRPr="00376665">
              <w:rPr>
                <w:rFonts w:ascii="Calibri" w:eastAsia="Times New Roman" w:hAnsi="Calibri" w:cs="Calibri"/>
                <w:color w:val="000000"/>
                <w:lang w:eastAsia="cs-CZ"/>
              </w:rPr>
              <w:t>ORP Jindřichův Hradec</w:t>
            </w:r>
          </w:p>
        </w:tc>
        <w:tc>
          <w:tcPr>
            <w:tcW w:w="1418"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16.8</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13.3</w:t>
            </w:r>
          </w:p>
        </w:tc>
        <w:tc>
          <w:tcPr>
            <w:tcW w:w="1375"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13.8</w:t>
            </w:r>
          </w:p>
        </w:tc>
        <w:tc>
          <w:tcPr>
            <w:tcW w:w="942" w:type="dxa"/>
            <w:gridSpan w:val="2"/>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0.5</w:t>
            </w:r>
          </w:p>
        </w:tc>
        <w:tc>
          <w:tcPr>
            <w:tcW w:w="808" w:type="dxa"/>
            <w:tcBorders>
              <w:top w:val="nil"/>
              <w:left w:val="nil"/>
              <w:bottom w:val="single" w:sz="4"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2.9</w:t>
            </w:r>
          </w:p>
        </w:tc>
        <w:tc>
          <w:tcPr>
            <w:tcW w:w="979" w:type="dxa"/>
            <w:tcBorders>
              <w:top w:val="nil"/>
              <w:left w:val="nil"/>
              <w:bottom w:val="single" w:sz="4" w:space="0" w:color="auto"/>
              <w:right w:val="single" w:sz="8"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213.4</w:t>
            </w:r>
          </w:p>
        </w:tc>
      </w:tr>
      <w:tr w:rsidR="00376665" w:rsidRPr="00376665" w:rsidTr="00145598">
        <w:trPr>
          <w:trHeight w:val="315"/>
        </w:trPr>
        <w:tc>
          <w:tcPr>
            <w:tcW w:w="3686" w:type="dxa"/>
            <w:tcBorders>
              <w:top w:val="nil"/>
              <w:left w:val="single" w:sz="8" w:space="0" w:color="auto"/>
              <w:bottom w:val="single" w:sz="8"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rPr>
                <w:rFonts w:ascii="Calibri" w:eastAsia="Times New Roman" w:hAnsi="Calibri" w:cs="Calibri"/>
                <w:color w:val="000000"/>
                <w:lang w:eastAsia="cs-CZ"/>
              </w:rPr>
            </w:pPr>
            <w:r w:rsidRPr="00376665">
              <w:rPr>
                <w:rFonts w:ascii="Calibri" w:eastAsia="Times New Roman" w:hAnsi="Calibri" w:cs="Calibri"/>
                <w:color w:val="000000"/>
                <w:lang w:eastAsia="cs-CZ"/>
              </w:rPr>
              <w:t xml:space="preserve">ČR </w:t>
            </w:r>
          </w:p>
        </w:tc>
        <w:tc>
          <w:tcPr>
            <w:tcW w:w="1418" w:type="dxa"/>
            <w:gridSpan w:val="2"/>
            <w:tcBorders>
              <w:top w:val="nil"/>
              <w:left w:val="nil"/>
              <w:bottom w:val="single" w:sz="8"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21.3</w:t>
            </w:r>
          </w:p>
        </w:tc>
        <w:tc>
          <w:tcPr>
            <w:tcW w:w="1460" w:type="dxa"/>
            <w:gridSpan w:val="2"/>
            <w:tcBorders>
              <w:top w:val="nil"/>
              <w:left w:val="nil"/>
              <w:bottom w:val="single" w:sz="8"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14.1</w:t>
            </w:r>
          </w:p>
        </w:tc>
        <w:tc>
          <w:tcPr>
            <w:tcW w:w="1375" w:type="dxa"/>
            <w:tcBorders>
              <w:top w:val="nil"/>
              <w:left w:val="nil"/>
              <w:bottom w:val="single" w:sz="8"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13.2</w:t>
            </w:r>
          </w:p>
        </w:tc>
        <w:tc>
          <w:tcPr>
            <w:tcW w:w="942" w:type="dxa"/>
            <w:gridSpan w:val="2"/>
            <w:tcBorders>
              <w:top w:val="nil"/>
              <w:left w:val="nil"/>
              <w:bottom w:val="single" w:sz="8"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0.4</w:t>
            </w:r>
          </w:p>
        </w:tc>
        <w:tc>
          <w:tcPr>
            <w:tcW w:w="808" w:type="dxa"/>
            <w:tcBorders>
              <w:top w:val="nil"/>
              <w:left w:val="nil"/>
              <w:bottom w:val="single" w:sz="8" w:space="0" w:color="auto"/>
              <w:right w:val="single" w:sz="4"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13.9</w:t>
            </w:r>
          </w:p>
        </w:tc>
        <w:tc>
          <w:tcPr>
            <w:tcW w:w="979" w:type="dxa"/>
            <w:tcBorders>
              <w:top w:val="nil"/>
              <w:left w:val="nil"/>
              <w:bottom w:val="single" w:sz="8" w:space="0" w:color="auto"/>
              <w:right w:val="single" w:sz="8" w:space="0" w:color="auto"/>
            </w:tcBorders>
            <w:shd w:val="clear" w:color="auto" w:fill="auto"/>
            <w:noWrap/>
            <w:vAlign w:val="bottom"/>
            <w:hideMark/>
          </w:tcPr>
          <w:p w:rsidR="00376665" w:rsidRPr="00376665" w:rsidRDefault="00376665" w:rsidP="00376665">
            <w:pPr>
              <w:spacing w:after="0" w:line="240" w:lineRule="auto"/>
              <w:ind w:firstLineChars="100" w:firstLine="220"/>
              <w:jc w:val="right"/>
              <w:rPr>
                <w:rFonts w:ascii="Calibri" w:eastAsia="Times New Roman" w:hAnsi="Calibri" w:cs="Calibri"/>
                <w:color w:val="000000"/>
                <w:lang w:eastAsia="cs-CZ"/>
              </w:rPr>
            </w:pPr>
            <w:r w:rsidRPr="00376665">
              <w:rPr>
                <w:rFonts w:ascii="Calibri" w:eastAsia="Times New Roman" w:hAnsi="Calibri" w:cs="Calibri"/>
                <w:color w:val="000000"/>
                <w:lang w:eastAsia="cs-CZ"/>
              </w:rPr>
              <w:t>196.4</w:t>
            </w:r>
          </w:p>
        </w:tc>
      </w:tr>
    </w:tbl>
    <w:p w:rsidR="00461114" w:rsidRDefault="00461114">
      <w:r>
        <w:br w:type="page"/>
      </w:r>
    </w:p>
    <w:p w:rsidR="00145598" w:rsidRDefault="00145598"/>
    <w:tbl>
      <w:tblPr>
        <w:tblW w:w="15266" w:type="dxa"/>
        <w:tblInd w:w="-639" w:type="dxa"/>
        <w:tblCellMar>
          <w:left w:w="70" w:type="dxa"/>
          <w:right w:w="70" w:type="dxa"/>
        </w:tblCellMar>
        <w:tblLook w:val="04A0"/>
      </w:tblPr>
      <w:tblGrid>
        <w:gridCol w:w="8753"/>
        <w:gridCol w:w="1601"/>
        <w:gridCol w:w="808"/>
        <w:gridCol w:w="1375"/>
        <w:gridCol w:w="942"/>
        <w:gridCol w:w="808"/>
        <w:gridCol w:w="979"/>
      </w:tblGrid>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r>
              <w:rPr>
                <w:rFonts w:ascii="Calibri" w:eastAsia="Times New Roman" w:hAnsi="Calibri" w:cs="Calibri"/>
                <w:noProof/>
                <w:color w:val="000000"/>
                <w:lang w:eastAsia="cs-CZ"/>
              </w:rPr>
              <w:drawing>
                <wp:anchor distT="0" distB="0" distL="114300" distR="114300" simplePos="0" relativeHeight="251664384" behindDoc="0" locked="0" layoutInCell="1" allowOverlap="1">
                  <wp:simplePos x="0" y="0"/>
                  <wp:positionH relativeFrom="column">
                    <wp:posOffset>28575</wp:posOffset>
                  </wp:positionH>
                  <wp:positionV relativeFrom="paragraph">
                    <wp:posOffset>47625</wp:posOffset>
                  </wp:positionV>
                  <wp:extent cx="6705600" cy="2990850"/>
                  <wp:effectExtent l="0" t="0" r="635" b="635"/>
                  <wp:wrapNone/>
                  <wp:docPr id="5"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bl>
            <w:tblPr>
              <w:tblW w:w="0" w:type="auto"/>
              <w:tblCellSpacing w:w="0" w:type="dxa"/>
              <w:tblCellMar>
                <w:left w:w="0" w:type="dxa"/>
                <w:right w:w="0" w:type="dxa"/>
              </w:tblCellMar>
              <w:tblLook w:val="04A0"/>
            </w:tblPr>
            <w:tblGrid>
              <w:gridCol w:w="3220"/>
            </w:tblGrid>
            <w:tr w:rsidR="00376665" w:rsidRPr="00376665">
              <w:trPr>
                <w:trHeight w:val="300"/>
                <w:tblCellSpacing w:w="0" w:type="dxa"/>
              </w:trPr>
              <w:tc>
                <w:tcPr>
                  <w:tcW w:w="3220"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bl>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4350"/>
        </w:trPr>
        <w:tc>
          <w:tcPr>
            <w:tcW w:w="8753"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r>
              <w:rPr>
                <w:rFonts w:ascii="Calibri" w:eastAsia="Times New Roman" w:hAnsi="Calibri" w:cs="Calibri"/>
                <w:noProof/>
                <w:color w:val="000000"/>
                <w:lang w:eastAsia="cs-CZ"/>
              </w:rPr>
              <w:drawing>
                <wp:anchor distT="0" distB="0" distL="114300" distR="114300" simplePos="0" relativeHeight="251666432" behindDoc="0" locked="0" layoutInCell="1" allowOverlap="1">
                  <wp:simplePos x="0" y="0"/>
                  <wp:positionH relativeFrom="column">
                    <wp:posOffset>114300</wp:posOffset>
                  </wp:positionH>
                  <wp:positionV relativeFrom="paragraph">
                    <wp:posOffset>0</wp:posOffset>
                  </wp:positionV>
                  <wp:extent cx="6619875" cy="2771775"/>
                  <wp:effectExtent l="0" t="0" r="0" b="0"/>
                  <wp:wrapNone/>
                  <wp:docPr id="7"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tbl>
            <w:tblPr>
              <w:tblW w:w="0" w:type="auto"/>
              <w:tblCellSpacing w:w="0" w:type="dxa"/>
              <w:tblCellMar>
                <w:left w:w="0" w:type="dxa"/>
                <w:right w:w="0" w:type="dxa"/>
              </w:tblCellMar>
              <w:tblLook w:val="04A0"/>
            </w:tblPr>
            <w:tblGrid>
              <w:gridCol w:w="3220"/>
            </w:tblGrid>
            <w:tr w:rsidR="00376665" w:rsidRPr="00376665">
              <w:trPr>
                <w:trHeight w:val="4350"/>
                <w:tblCellSpacing w:w="0" w:type="dxa"/>
              </w:trPr>
              <w:tc>
                <w:tcPr>
                  <w:tcW w:w="3220"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bl>
          <w:p w:rsidR="00376665" w:rsidRPr="00376665" w:rsidRDefault="00376665" w:rsidP="00376665">
            <w:pPr>
              <w:spacing w:after="0" w:line="240" w:lineRule="auto"/>
              <w:rPr>
                <w:rFonts w:ascii="Calibri" w:eastAsia="Times New Roman" w:hAnsi="Calibri" w:cs="Calibri"/>
                <w:color w:val="000000"/>
                <w:lang w:eastAsia="cs-CZ"/>
              </w:rPr>
            </w:pP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300"/>
        </w:trPr>
        <w:tc>
          <w:tcPr>
            <w:tcW w:w="8753" w:type="dxa"/>
            <w:tcBorders>
              <w:top w:val="nil"/>
              <w:left w:val="nil"/>
              <w:bottom w:val="nil"/>
              <w:right w:val="nil"/>
            </w:tcBorders>
            <w:shd w:val="clear" w:color="auto" w:fill="auto"/>
            <w:noWrap/>
            <w:vAlign w:val="bottom"/>
            <w:hideMark/>
          </w:tcPr>
          <w:p w:rsidR="00376665" w:rsidRPr="00376665" w:rsidRDefault="00461114" w:rsidP="00376665">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Zdroj: EKO-KOM a.s.</w:t>
            </w:r>
          </w:p>
        </w:tc>
        <w:tc>
          <w:tcPr>
            <w:tcW w:w="16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375"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42"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bl>
    <w:p w:rsidR="002213F6" w:rsidRDefault="002213F6">
      <w:r>
        <w:br w:type="page"/>
      </w:r>
    </w:p>
    <w:tbl>
      <w:tblPr>
        <w:tblW w:w="15266" w:type="dxa"/>
        <w:tblInd w:w="-639" w:type="dxa"/>
        <w:tblCellMar>
          <w:left w:w="70" w:type="dxa"/>
          <w:right w:w="70" w:type="dxa"/>
        </w:tblCellMar>
        <w:tblLook w:val="04A0"/>
      </w:tblPr>
      <w:tblGrid>
        <w:gridCol w:w="9546"/>
        <w:gridCol w:w="808"/>
        <w:gridCol w:w="808"/>
        <w:gridCol w:w="1516"/>
        <w:gridCol w:w="801"/>
        <w:gridCol w:w="808"/>
        <w:gridCol w:w="979"/>
      </w:tblGrid>
      <w:tr w:rsidR="00376665" w:rsidRPr="00376665" w:rsidTr="00145598">
        <w:trPr>
          <w:trHeight w:val="855"/>
        </w:trPr>
        <w:tc>
          <w:tcPr>
            <w:tcW w:w="15266" w:type="dxa"/>
            <w:gridSpan w:val="7"/>
            <w:tcBorders>
              <w:top w:val="nil"/>
              <w:left w:val="nil"/>
              <w:bottom w:val="single" w:sz="8" w:space="0" w:color="auto"/>
              <w:right w:val="nil"/>
            </w:tcBorders>
            <w:shd w:val="clear" w:color="auto" w:fill="auto"/>
            <w:vAlign w:val="center"/>
            <w:hideMark/>
          </w:tcPr>
          <w:p w:rsidR="00376665" w:rsidRDefault="00376665" w:rsidP="002213F6">
            <w:pPr>
              <w:spacing w:after="0" w:line="240" w:lineRule="auto"/>
              <w:ind w:firstLineChars="100" w:firstLine="221"/>
              <w:rPr>
                <w:rFonts w:ascii="Calibri" w:eastAsia="Times New Roman" w:hAnsi="Calibri" w:cs="Calibri"/>
                <w:b/>
                <w:bCs/>
                <w:color w:val="000000"/>
                <w:lang w:eastAsia="cs-CZ"/>
              </w:rPr>
            </w:pPr>
            <w:r w:rsidRPr="00376665">
              <w:rPr>
                <w:rFonts w:ascii="Calibri" w:eastAsia="Times New Roman" w:hAnsi="Calibri" w:cs="Calibri"/>
                <w:b/>
                <w:bCs/>
                <w:color w:val="000000"/>
                <w:lang w:eastAsia="cs-CZ"/>
              </w:rPr>
              <w:lastRenderedPageBreak/>
              <w:t>04-03 Výtěžnost obce [kg/obyv./rok] z výkazu za období 2019Q2 ve srovnání s velikostními skupinami</w:t>
            </w:r>
          </w:p>
          <w:p w:rsidR="002213F6" w:rsidRDefault="002213F6" w:rsidP="002213F6">
            <w:pPr>
              <w:spacing w:after="0" w:line="240" w:lineRule="auto"/>
              <w:ind w:firstLineChars="100" w:firstLine="221"/>
              <w:rPr>
                <w:rFonts w:ascii="Calibri" w:eastAsia="Times New Roman" w:hAnsi="Calibri" w:cs="Calibri"/>
                <w:b/>
                <w:bCs/>
                <w:color w:val="000000"/>
                <w:lang w:eastAsia="cs-CZ"/>
              </w:rPr>
            </w:pPr>
          </w:p>
          <w:tbl>
            <w:tblPr>
              <w:tblW w:w="10660" w:type="dxa"/>
              <w:tblCellMar>
                <w:left w:w="70" w:type="dxa"/>
                <w:right w:w="70" w:type="dxa"/>
              </w:tblCellMar>
              <w:tblLook w:val="04A0"/>
            </w:tblPr>
            <w:tblGrid>
              <w:gridCol w:w="3220"/>
              <w:gridCol w:w="1240"/>
              <w:gridCol w:w="1240"/>
              <w:gridCol w:w="1240"/>
              <w:gridCol w:w="1240"/>
              <w:gridCol w:w="1240"/>
              <w:gridCol w:w="1240"/>
            </w:tblGrid>
            <w:tr w:rsidR="001F09C1" w:rsidRPr="001F09C1" w:rsidTr="001F09C1">
              <w:trPr>
                <w:trHeight w:val="420"/>
              </w:trPr>
              <w:tc>
                <w:tcPr>
                  <w:tcW w:w="3220" w:type="dxa"/>
                  <w:tcBorders>
                    <w:top w:val="single" w:sz="8" w:space="0" w:color="auto"/>
                    <w:left w:val="single" w:sz="8" w:space="0" w:color="auto"/>
                    <w:bottom w:val="single" w:sz="4" w:space="0" w:color="auto"/>
                    <w:right w:val="single" w:sz="4" w:space="0" w:color="auto"/>
                  </w:tcBorders>
                  <w:shd w:val="clear" w:color="4F81BD" w:fill="95B3D7"/>
                  <w:noWrap/>
                  <w:vAlign w:val="center"/>
                  <w:hideMark/>
                </w:tcPr>
                <w:p w:rsidR="001F09C1" w:rsidRPr="001F09C1" w:rsidRDefault="001F09C1" w:rsidP="001F09C1">
                  <w:pPr>
                    <w:spacing w:after="0" w:line="240" w:lineRule="auto"/>
                    <w:jc w:val="center"/>
                    <w:rPr>
                      <w:rFonts w:ascii="Calibri" w:eastAsia="Times New Roman" w:hAnsi="Calibri" w:cs="Calibri"/>
                      <w:b/>
                      <w:bCs/>
                      <w:color w:val="FFFFFF"/>
                      <w:lang w:eastAsia="cs-CZ"/>
                    </w:rPr>
                  </w:pPr>
                  <w:r w:rsidRPr="001F09C1">
                    <w:rPr>
                      <w:rFonts w:ascii="Calibri" w:eastAsia="Times New Roman" w:hAnsi="Calibri" w:cs="Calibri"/>
                      <w:b/>
                      <w:bCs/>
                      <w:color w:val="FFFFFF"/>
                      <w:lang w:eastAsia="cs-CZ"/>
                    </w:rPr>
                    <w:t>Skupina</w:t>
                  </w:r>
                </w:p>
              </w:tc>
              <w:tc>
                <w:tcPr>
                  <w:tcW w:w="1240" w:type="dxa"/>
                  <w:tcBorders>
                    <w:top w:val="single" w:sz="8" w:space="0" w:color="auto"/>
                    <w:left w:val="nil"/>
                    <w:bottom w:val="single" w:sz="4" w:space="0" w:color="auto"/>
                    <w:right w:val="single" w:sz="4" w:space="0" w:color="auto"/>
                  </w:tcBorders>
                  <w:shd w:val="clear" w:color="4F81BD" w:fill="95B3D7"/>
                  <w:noWrap/>
                  <w:vAlign w:val="center"/>
                  <w:hideMark/>
                </w:tcPr>
                <w:p w:rsidR="001F09C1" w:rsidRPr="001F09C1" w:rsidRDefault="001F09C1" w:rsidP="001F09C1">
                  <w:pPr>
                    <w:spacing w:after="0" w:line="240" w:lineRule="auto"/>
                    <w:jc w:val="center"/>
                    <w:rPr>
                      <w:rFonts w:ascii="Calibri" w:eastAsia="Times New Roman" w:hAnsi="Calibri" w:cs="Calibri"/>
                      <w:b/>
                      <w:bCs/>
                      <w:color w:val="FFFFFF"/>
                      <w:lang w:eastAsia="cs-CZ"/>
                    </w:rPr>
                  </w:pPr>
                  <w:r w:rsidRPr="001F09C1">
                    <w:rPr>
                      <w:rFonts w:ascii="Calibri" w:eastAsia="Times New Roman" w:hAnsi="Calibri" w:cs="Calibri"/>
                      <w:b/>
                      <w:bCs/>
                      <w:color w:val="FFFFFF"/>
                      <w:lang w:eastAsia="cs-CZ"/>
                    </w:rPr>
                    <w:t>Papír</w:t>
                  </w:r>
                </w:p>
              </w:tc>
              <w:tc>
                <w:tcPr>
                  <w:tcW w:w="1240" w:type="dxa"/>
                  <w:tcBorders>
                    <w:top w:val="single" w:sz="8" w:space="0" w:color="auto"/>
                    <w:left w:val="nil"/>
                    <w:bottom w:val="single" w:sz="4" w:space="0" w:color="auto"/>
                    <w:right w:val="single" w:sz="4" w:space="0" w:color="auto"/>
                  </w:tcBorders>
                  <w:shd w:val="clear" w:color="4F81BD" w:fill="95B3D7"/>
                  <w:noWrap/>
                  <w:vAlign w:val="center"/>
                  <w:hideMark/>
                </w:tcPr>
                <w:p w:rsidR="001F09C1" w:rsidRPr="001F09C1" w:rsidRDefault="001F09C1" w:rsidP="001F09C1">
                  <w:pPr>
                    <w:spacing w:after="0" w:line="240" w:lineRule="auto"/>
                    <w:jc w:val="center"/>
                    <w:rPr>
                      <w:rFonts w:ascii="Calibri" w:eastAsia="Times New Roman" w:hAnsi="Calibri" w:cs="Calibri"/>
                      <w:b/>
                      <w:bCs/>
                      <w:color w:val="FFFFFF"/>
                      <w:lang w:eastAsia="cs-CZ"/>
                    </w:rPr>
                  </w:pPr>
                  <w:r w:rsidRPr="001F09C1">
                    <w:rPr>
                      <w:rFonts w:ascii="Calibri" w:eastAsia="Times New Roman" w:hAnsi="Calibri" w:cs="Calibri"/>
                      <w:b/>
                      <w:bCs/>
                      <w:color w:val="FFFFFF"/>
                      <w:lang w:eastAsia="cs-CZ"/>
                    </w:rPr>
                    <w:t>Plast</w:t>
                  </w:r>
                </w:p>
              </w:tc>
              <w:tc>
                <w:tcPr>
                  <w:tcW w:w="1240" w:type="dxa"/>
                  <w:tcBorders>
                    <w:top w:val="single" w:sz="8" w:space="0" w:color="auto"/>
                    <w:left w:val="nil"/>
                    <w:bottom w:val="single" w:sz="4" w:space="0" w:color="auto"/>
                    <w:right w:val="single" w:sz="4" w:space="0" w:color="auto"/>
                  </w:tcBorders>
                  <w:shd w:val="clear" w:color="4F81BD" w:fill="95B3D7"/>
                  <w:noWrap/>
                  <w:vAlign w:val="center"/>
                  <w:hideMark/>
                </w:tcPr>
                <w:p w:rsidR="001F09C1" w:rsidRPr="001F09C1" w:rsidRDefault="001F09C1" w:rsidP="001F09C1">
                  <w:pPr>
                    <w:spacing w:after="0" w:line="240" w:lineRule="auto"/>
                    <w:jc w:val="center"/>
                    <w:rPr>
                      <w:rFonts w:ascii="Calibri" w:eastAsia="Times New Roman" w:hAnsi="Calibri" w:cs="Calibri"/>
                      <w:b/>
                      <w:bCs/>
                      <w:color w:val="FFFFFF"/>
                      <w:lang w:eastAsia="cs-CZ"/>
                    </w:rPr>
                  </w:pPr>
                  <w:r w:rsidRPr="001F09C1">
                    <w:rPr>
                      <w:rFonts w:ascii="Calibri" w:eastAsia="Times New Roman" w:hAnsi="Calibri" w:cs="Calibri"/>
                      <w:b/>
                      <w:bCs/>
                      <w:color w:val="FFFFFF"/>
                      <w:lang w:eastAsia="cs-CZ"/>
                    </w:rPr>
                    <w:t>Sklo celkem</w:t>
                  </w:r>
                </w:p>
              </w:tc>
              <w:tc>
                <w:tcPr>
                  <w:tcW w:w="1240" w:type="dxa"/>
                  <w:tcBorders>
                    <w:top w:val="single" w:sz="8" w:space="0" w:color="auto"/>
                    <w:left w:val="nil"/>
                    <w:bottom w:val="single" w:sz="4" w:space="0" w:color="auto"/>
                    <w:right w:val="single" w:sz="4" w:space="0" w:color="auto"/>
                  </w:tcBorders>
                  <w:shd w:val="clear" w:color="4F81BD" w:fill="95B3D7"/>
                  <w:noWrap/>
                  <w:vAlign w:val="center"/>
                  <w:hideMark/>
                </w:tcPr>
                <w:p w:rsidR="001F09C1" w:rsidRPr="001F09C1" w:rsidRDefault="001F09C1" w:rsidP="001F09C1">
                  <w:pPr>
                    <w:spacing w:after="0" w:line="240" w:lineRule="auto"/>
                    <w:jc w:val="center"/>
                    <w:rPr>
                      <w:rFonts w:ascii="Calibri" w:eastAsia="Times New Roman" w:hAnsi="Calibri" w:cs="Calibri"/>
                      <w:b/>
                      <w:bCs/>
                      <w:color w:val="FFFFFF"/>
                      <w:lang w:eastAsia="cs-CZ"/>
                    </w:rPr>
                  </w:pPr>
                  <w:r w:rsidRPr="001F09C1">
                    <w:rPr>
                      <w:rFonts w:ascii="Calibri" w:eastAsia="Times New Roman" w:hAnsi="Calibri" w:cs="Calibri"/>
                      <w:b/>
                      <w:bCs/>
                      <w:color w:val="FFFFFF"/>
                      <w:lang w:eastAsia="cs-CZ"/>
                    </w:rPr>
                    <w:t>NK</w:t>
                  </w:r>
                </w:p>
              </w:tc>
              <w:tc>
                <w:tcPr>
                  <w:tcW w:w="1240" w:type="dxa"/>
                  <w:tcBorders>
                    <w:top w:val="single" w:sz="8" w:space="0" w:color="auto"/>
                    <w:left w:val="nil"/>
                    <w:bottom w:val="single" w:sz="4" w:space="0" w:color="auto"/>
                    <w:right w:val="single" w:sz="4" w:space="0" w:color="auto"/>
                  </w:tcBorders>
                  <w:shd w:val="clear" w:color="4F81BD" w:fill="95B3D7"/>
                  <w:noWrap/>
                  <w:vAlign w:val="center"/>
                  <w:hideMark/>
                </w:tcPr>
                <w:p w:rsidR="001F09C1" w:rsidRPr="001F09C1" w:rsidRDefault="001F09C1" w:rsidP="001F09C1">
                  <w:pPr>
                    <w:spacing w:after="0" w:line="240" w:lineRule="auto"/>
                    <w:jc w:val="center"/>
                    <w:rPr>
                      <w:rFonts w:ascii="Calibri" w:eastAsia="Times New Roman" w:hAnsi="Calibri" w:cs="Calibri"/>
                      <w:b/>
                      <w:bCs/>
                      <w:color w:val="FFFFFF"/>
                      <w:lang w:eastAsia="cs-CZ"/>
                    </w:rPr>
                  </w:pPr>
                  <w:r w:rsidRPr="001F09C1">
                    <w:rPr>
                      <w:rFonts w:ascii="Calibri" w:eastAsia="Times New Roman" w:hAnsi="Calibri" w:cs="Calibri"/>
                      <w:b/>
                      <w:bCs/>
                      <w:color w:val="FFFFFF"/>
                      <w:lang w:eastAsia="cs-CZ"/>
                    </w:rPr>
                    <w:t>Kov</w:t>
                  </w:r>
                </w:p>
              </w:tc>
              <w:tc>
                <w:tcPr>
                  <w:tcW w:w="1240" w:type="dxa"/>
                  <w:tcBorders>
                    <w:top w:val="single" w:sz="8" w:space="0" w:color="auto"/>
                    <w:left w:val="nil"/>
                    <w:bottom w:val="single" w:sz="4" w:space="0" w:color="auto"/>
                    <w:right w:val="single" w:sz="8" w:space="0" w:color="auto"/>
                  </w:tcBorders>
                  <w:shd w:val="clear" w:color="4F81BD" w:fill="95B3D7"/>
                  <w:noWrap/>
                  <w:vAlign w:val="center"/>
                  <w:hideMark/>
                </w:tcPr>
                <w:p w:rsidR="001F09C1" w:rsidRPr="001F09C1" w:rsidRDefault="001F09C1" w:rsidP="001F09C1">
                  <w:pPr>
                    <w:spacing w:after="0" w:line="240" w:lineRule="auto"/>
                    <w:jc w:val="center"/>
                    <w:rPr>
                      <w:rFonts w:ascii="Calibri" w:eastAsia="Times New Roman" w:hAnsi="Calibri" w:cs="Calibri"/>
                      <w:b/>
                      <w:bCs/>
                      <w:color w:val="FFFFFF"/>
                      <w:lang w:eastAsia="cs-CZ"/>
                    </w:rPr>
                  </w:pPr>
                  <w:r w:rsidRPr="001F09C1">
                    <w:rPr>
                      <w:rFonts w:ascii="Calibri" w:eastAsia="Times New Roman" w:hAnsi="Calibri" w:cs="Calibri"/>
                      <w:b/>
                      <w:bCs/>
                      <w:color w:val="FFFFFF"/>
                      <w:lang w:eastAsia="cs-CZ"/>
                    </w:rPr>
                    <w:t>SKO</w:t>
                  </w:r>
                </w:p>
              </w:tc>
            </w:tr>
            <w:tr w:rsidR="001F09C1" w:rsidRPr="001F09C1" w:rsidTr="001F09C1">
              <w:trPr>
                <w:trHeight w:val="300"/>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rPr>
                      <w:rFonts w:ascii="Calibri" w:eastAsia="Times New Roman" w:hAnsi="Calibri" w:cs="Calibri"/>
                      <w:color w:val="000000"/>
                      <w:lang w:eastAsia="cs-CZ"/>
                    </w:rPr>
                  </w:pPr>
                  <w:r w:rsidRPr="001F09C1">
                    <w:rPr>
                      <w:rFonts w:ascii="Calibri" w:eastAsia="Times New Roman" w:hAnsi="Calibri" w:cs="Calibri"/>
                      <w:color w:val="000000"/>
                      <w:lang w:eastAsia="cs-CZ"/>
                    </w:rPr>
                    <w:t>Město Strmilov</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7.7</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14.7</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12.5</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0.2</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12.3</w:t>
                  </w:r>
                </w:p>
              </w:tc>
              <w:tc>
                <w:tcPr>
                  <w:tcW w:w="1240" w:type="dxa"/>
                  <w:tcBorders>
                    <w:top w:val="nil"/>
                    <w:left w:val="nil"/>
                    <w:bottom w:val="single" w:sz="4" w:space="0" w:color="auto"/>
                    <w:right w:val="single" w:sz="8"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267.8</w:t>
                  </w:r>
                </w:p>
              </w:tc>
            </w:tr>
            <w:tr w:rsidR="001F09C1" w:rsidRPr="001F09C1" w:rsidTr="001F09C1">
              <w:trPr>
                <w:trHeight w:val="300"/>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rPr>
                      <w:rFonts w:ascii="Calibri" w:eastAsia="Times New Roman" w:hAnsi="Calibri" w:cs="Calibri"/>
                      <w:color w:val="000000"/>
                      <w:lang w:eastAsia="cs-CZ"/>
                    </w:rPr>
                  </w:pPr>
                  <w:r w:rsidRPr="001F09C1">
                    <w:rPr>
                      <w:rFonts w:ascii="Calibri" w:eastAsia="Times New Roman" w:hAnsi="Calibri" w:cs="Calibri"/>
                      <w:color w:val="000000"/>
                      <w:lang w:eastAsia="cs-CZ"/>
                    </w:rPr>
                    <w:t>vel.</w:t>
                  </w:r>
                  <w:r w:rsidR="00A213CC">
                    <w:rPr>
                      <w:rFonts w:ascii="Calibri" w:eastAsia="Times New Roman" w:hAnsi="Calibri" w:cs="Calibri"/>
                      <w:color w:val="000000"/>
                      <w:lang w:eastAsia="cs-CZ"/>
                    </w:rPr>
                    <w:t xml:space="preserve"> </w:t>
                  </w:r>
                  <w:proofErr w:type="gramStart"/>
                  <w:r w:rsidRPr="001F09C1">
                    <w:rPr>
                      <w:rFonts w:ascii="Calibri" w:eastAsia="Times New Roman" w:hAnsi="Calibri" w:cs="Calibri"/>
                      <w:color w:val="000000"/>
                      <w:lang w:eastAsia="cs-CZ"/>
                    </w:rPr>
                    <w:t>skupina</w:t>
                  </w:r>
                  <w:proofErr w:type="gramEnd"/>
                  <w:r w:rsidRPr="001F09C1">
                    <w:rPr>
                      <w:rFonts w:ascii="Calibri" w:eastAsia="Times New Roman" w:hAnsi="Calibri" w:cs="Calibri"/>
                      <w:color w:val="000000"/>
                      <w:lang w:eastAsia="cs-CZ"/>
                    </w:rPr>
                    <w:t xml:space="preserve"> 1001 </w:t>
                  </w:r>
                  <w:r w:rsidR="00CE30F5">
                    <w:rPr>
                      <w:rFonts w:ascii="Calibri" w:eastAsia="Times New Roman" w:hAnsi="Calibri" w:cs="Calibri"/>
                      <w:color w:val="000000"/>
                      <w:lang w:eastAsia="cs-CZ"/>
                    </w:rPr>
                    <w:t>–</w:t>
                  </w:r>
                  <w:r w:rsidRPr="001F09C1">
                    <w:rPr>
                      <w:rFonts w:ascii="Calibri" w:eastAsia="Times New Roman" w:hAnsi="Calibri" w:cs="Calibri"/>
                      <w:color w:val="000000"/>
                      <w:lang w:eastAsia="cs-CZ"/>
                    </w:rPr>
                    <w:t xml:space="preserve"> 2000</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19.2</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19.5</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15.1</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0.4</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9.4</w:t>
                  </w:r>
                </w:p>
              </w:tc>
              <w:tc>
                <w:tcPr>
                  <w:tcW w:w="1240" w:type="dxa"/>
                  <w:tcBorders>
                    <w:top w:val="nil"/>
                    <w:left w:val="nil"/>
                    <w:bottom w:val="single" w:sz="4" w:space="0" w:color="auto"/>
                    <w:right w:val="single" w:sz="8"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195.7</w:t>
                  </w:r>
                </w:p>
              </w:tc>
            </w:tr>
            <w:tr w:rsidR="001F09C1" w:rsidRPr="001F09C1" w:rsidTr="001F09C1">
              <w:trPr>
                <w:trHeight w:val="300"/>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rPr>
                      <w:rFonts w:ascii="Calibri" w:eastAsia="Times New Roman" w:hAnsi="Calibri" w:cs="Calibri"/>
                      <w:color w:val="000000"/>
                      <w:lang w:eastAsia="cs-CZ"/>
                    </w:rPr>
                  </w:pPr>
                  <w:r w:rsidRPr="001F09C1">
                    <w:rPr>
                      <w:rFonts w:ascii="Calibri" w:eastAsia="Times New Roman" w:hAnsi="Calibri" w:cs="Calibri"/>
                      <w:color w:val="000000"/>
                      <w:lang w:eastAsia="cs-CZ"/>
                    </w:rPr>
                    <w:t>Jihočeský kraj</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21.8</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15.0</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15.4</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0.4</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17.0</w:t>
                  </w:r>
                </w:p>
              </w:tc>
              <w:tc>
                <w:tcPr>
                  <w:tcW w:w="1240" w:type="dxa"/>
                  <w:tcBorders>
                    <w:top w:val="nil"/>
                    <w:left w:val="nil"/>
                    <w:bottom w:val="single" w:sz="4" w:space="0" w:color="auto"/>
                    <w:right w:val="single" w:sz="8"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198.6</w:t>
                  </w:r>
                </w:p>
              </w:tc>
            </w:tr>
            <w:tr w:rsidR="001F09C1" w:rsidRPr="001F09C1" w:rsidTr="001F09C1">
              <w:trPr>
                <w:trHeight w:val="300"/>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rPr>
                      <w:rFonts w:ascii="Calibri" w:eastAsia="Times New Roman" w:hAnsi="Calibri" w:cs="Calibri"/>
                      <w:color w:val="000000"/>
                      <w:lang w:eastAsia="cs-CZ"/>
                    </w:rPr>
                  </w:pPr>
                  <w:r w:rsidRPr="001F09C1">
                    <w:rPr>
                      <w:rFonts w:ascii="Calibri" w:eastAsia="Times New Roman" w:hAnsi="Calibri" w:cs="Calibri"/>
                      <w:color w:val="000000"/>
                      <w:lang w:eastAsia="cs-CZ"/>
                    </w:rPr>
                    <w:t>ORP Jindřichův Hradec</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17.9</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15.9</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13.5</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0.7</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4.5</w:t>
                  </w:r>
                </w:p>
              </w:tc>
              <w:tc>
                <w:tcPr>
                  <w:tcW w:w="1240" w:type="dxa"/>
                  <w:tcBorders>
                    <w:top w:val="nil"/>
                    <w:left w:val="nil"/>
                    <w:bottom w:val="single" w:sz="4" w:space="0" w:color="auto"/>
                    <w:right w:val="single" w:sz="8"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200.4</w:t>
                  </w:r>
                </w:p>
              </w:tc>
            </w:tr>
            <w:tr w:rsidR="001F09C1" w:rsidRPr="001F09C1" w:rsidTr="001F09C1">
              <w:trPr>
                <w:trHeight w:val="315"/>
              </w:trPr>
              <w:tc>
                <w:tcPr>
                  <w:tcW w:w="3220" w:type="dxa"/>
                  <w:tcBorders>
                    <w:top w:val="nil"/>
                    <w:left w:val="single" w:sz="8" w:space="0" w:color="auto"/>
                    <w:bottom w:val="single" w:sz="8"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rPr>
                      <w:rFonts w:ascii="Calibri" w:eastAsia="Times New Roman" w:hAnsi="Calibri" w:cs="Calibri"/>
                      <w:color w:val="000000"/>
                      <w:lang w:eastAsia="cs-CZ"/>
                    </w:rPr>
                  </w:pPr>
                  <w:r w:rsidRPr="001F09C1">
                    <w:rPr>
                      <w:rFonts w:ascii="Calibri" w:eastAsia="Times New Roman" w:hAnsi="Calibri" w:cs="Calibri"/>
                      <w:color w:val="000000"/>
                      <w:lang w:eastAsia="cs-CZ"/>
                    </w:rPr>
                    <w:t>ČR</w:t>
                  </w:r>
                </w:p>
              </w:tc>
              <w:tc>
                <w:tcPr>
                  <w:tcW w:w="1240" w:type="dxa"/>
                  <w:tcBorders>
                    <w:top w:val="nil"/>
                    <w:left w:val="nil"/>
                    <w:bottom w:val="single" w:sz="8"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22.7</w:t>
                  </w:r>
                </w:p>
              </w:tc>
              <w:tc>
                <w:tcPr>
                  <w:tcW w:w="1240" w:type="dxa"/>
                  <w:tcBorders>
                    <w:top w:val="nil"/>
                    <w:left w:val="nil"/>
                    <w:bottom w:val="single" w:sz="8"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15.9</w:t>
                  </w:r>
                </w:p>
              </w:tc>
              <w:tc>
                <w:tcPr>
                  <w:tcW w:w="1240" w:type="dxa"/>
                  <w:tcBorders>
                    <w:top w:val="nil"/>
                    <w:left w:val="nil"/>
                    <w:bottom w:val="single" w:sz="8"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13.8</w:t>
                  </w:r>
                </w:p>
              </w:tc>
              <w:tc>
                <w:tcPr>
                  <w:tcW w:w="1240" w:type="dxa"/>
                  <w:tcBorders>
                    <w:top w:val="nil"/>
                    <w:left w:val="nil"/>
                    <w:bottom w:val="single" w:sz="8"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0.4</w:t>
                  </w:r>
                </w:p>
              </w:tc>
              <w:tc>
                <w:tcPr>
                  <w:tcW w:w="1240" w:type="dxa"/>
                  <w:tcBorders>
                    <w:top w:val="nil"/>
                    <w:left w:val="nil"/>
                    <w:bottom w:val="single" w:sz="8"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15.8</w:t>
                  </w:r>
                </w:p>
              </w:tc>
              <w:tc>
                <w:tcPr>
                  <w:tcW w:w="1240" w:type="dxa"/>
                  <w:tcBorders>
                    <w:top w:val="nil"/>
                    <w:left w:val="nil"/>
                    <w:bottom w:val="single" w:sz="8" w:space="0" w:color="auto"/>
                    <w:right w:val="single" w:sz="8"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192.0</w:t>
                  </w:r>
                </w:p>
              </w:tc>
            </w:tr>
          </w:tbl>
          <w:p w:rsidR="002213F6" w:rsidRDefault="002213F6" w:rsidP="00A213CC">
            <w:pPr>
              <w:spacing w:after="0" w:line="240" w:lineRule="auto"/>
              <w:rPr>
                <w:rFonts w:ascii="Calibri" w:eastAsia="Times New Roman" w:hAnsi="Calibri" w:cs="Calibri"/>
                <w:b/>
                <w:bCs/>
                <w:color w:val="000000"/>
                <w:lang w:eastAsia="cs-CZ"/>
              </w:rPr>
            </w:pPr>
          </w:p>
          <w:p w:rsidR="00A213CC" w:rsidRDefault="00A213CC" w:rsidP="00A213CC">
            <w:pPr>
              <w:spacing w:after="0" w:line="240" w:lineRule="auto"/>
              <w:rPr>
                <w:rFonts w:ascii="Calibri" w:eastAsia="Times New Roman" w:hAnsi="Calibri" w:cs="Calibri"/>
                <w:b/>
                <w:bCs/>
                <w:color w:val="000000"/>
                <w:lang w:eastAsia="cs-CZ"/>
              </w:rPr>
            </w:pPr>
          </w:p>
          <w:p w:rsidR="002213F6" w:rsidRPr="00376665" w:rsidRDefault="002213F6" w:rsidP="002213F6">
            <w:pPr>
              <w:spacing w:after="0" w:line="240" w:lineRule="auto"/>
              <w:ind w:firstLineChars="100" w:firstLine="221"/>
              <w:rPr>
                <w:rFonts w:ascii="Calibri" w:eastAsia="Times New Roman" w:hAnsi="Calibri" w:cs="Calibri"/>
                <w:b/>
                <w:bCs/>
                <w:color w:val="000000"/>
                <w:lang w:eastAsia="cs-CZ"/>
              </w:rPr>
            </w:pPr>
          </w:p>
        </w:tc>
      </w:tr>
      <w:tr w:rsidR="00376665" w:rsidRPr="00376665" w:rsidTr="00145598">
        <w:trPr>
          <w:trHeight w:val="300"/>
        </w:trPr>
        <w:tc>
          <w:tcPr>
            <w:tcW w:w="9546" w:type="dxa"/>
            <w:tcBorders>
              <w:top w:val="nil"/>
              <w:left w:val="nil"/>
              <w:bottom w:val="nil"/>
              <w:right w:val="nil"/>
            </w:tcBorders>
            <w:shd w:val="clear" w:color="auto" w:fill="auto"/>
            <w:noWrap/>
            <w:vAlign w:val="bottom"/>
            <w:hideMark/>
          </w:tcPr>
          <w:p w:rsidR="00145598" w:rsidRPr="00376665" w:rsidRDefault="00145598" w:rsidP="00376665">
            <w:pPr>
              <w:spacing w:after="0" w:line="240" w:lineRule="auto"/>
              <w:rPr>
                <w:rFonts w:ascii="Calibri" w:eastAsia="Times New Roman" w:hAnsi="Calibri" w:cs="Calibri"/>
                <w:color w:val="000000"/>
                <w:lang w:eastAsia="cs-CZ"/>
              </w:rPr>
            </w:pPr>
            <w:r w:rsidRPr="00145598">
              <w:rPr>
                <w:rFonts w:ascii="Calibri" w:eastAsia="Times New Roman" w:hAnsi="Calibri" w:cs="Calibri"/>
                <w:noProof/>
                <w:color w:val="000000"/>
                <w:lang w:eastAsia="cs-CZ"/>
              </w:rPr>
              <w:drawing>
                <wp:inline distT="0" distB="0" distL="0" distR="0">
                  <wp:extent cx="5972810" cy="2947035"/>
                  <wp:effectExtent l="0" t="0" r="0" b="0"/>
                  <wp:docPr id="11"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W w:w="0" w:type="auto"/>
              <w:tblCellSpacing w:w="0" w:type="dxa"/>
              <w:tblCellMar>
                <w:left w:w="0" w:type="dxa"/>
                <w:right w:w="0" w:type="dxa"/>
              </w:tblCellMar>
              <w:tblLook w:val="04A0"/>
            </w:tblPr>
            <w:tblGrid>
              <w:gridCol w:w="3220"/>
            </w:tblGrid>
            <w:tr w:rsidR="00376665" w:rsidRPr="00376665">
              <w:trPr>
                <w:trHeight w:val="300"/>
                <w:tblCellSpacing w:w="0" w:type="dxa"/>
              </w:trPr>
              <w:tc>
                <w:tcPr>
                  <w:tcW w:w="3220"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bl>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1516"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1"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808"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c>
          <w:tcPr>
            <w:tcW w:w="979" w:type="dxa"/>
            <w:tcBorders>
              <w:top w:val="nil"/>
              <w:left w:val="nil"/>
              <w:bottom w:val="nil"/>
              <w:right w:val="nil"/>
            </w:tcBorders>
            <w:shd w:val="clear" w:color="auto" w:fill="auto"/>
            <w:noWrap/>
            <w:vAlign w:val="bottom"/>
            <w:hideMark/>
          </w:tcPr>
          <w:p w:rsidR="00376665" w:rsidRPr="00376665" w:rsidRDefault="00376665" w:rsidP="00376665">
            <w:pPr>
              <w:spacing w:after="0" w:line="240" w:lineRule="auto"/>
              <w:rPr>
                <w:rFonts w:ascii="Calibri" w:eastAsia="Times New Roman" w:hAnsi="Calibri" w:cs="Calibri"/>
                <w:color w:val="000000"/>
                <w:lang w:eastAsia="cs-CZ"/>
              </w:rPr>
            </w:pPr>
          </w:p>
        </w:tc>
      </w:tr>
      <w:tr w:rsidR="00376665" w:rsidRPr="00376665" w:rsidTr="00145598">
        <w:trPr>
          <w:trHeight w:val="855"/>
        </w:trPr>
        <w:tc>
          <w:tcPr>
            <w:tcW w:w="15266" w:type="dxa"/>
            <w:gridSpan w:val="7"/>
            <w:tcBorders>
              <w:top w:val="nil"/>
              <w:left w:val="nil"/>
              <w:bottom w:val="nil"/>
              <w:right w:val="nil"/>
            </w:tcBorders>
            <w:shd w:val="clear" w:color="auto" w:fill="auto"/>
            <w:vAlign w:val="center"/>
            <w:hideMark/>
          </w:tcPr>
          <w:p w:rsidR="00376665" w:rsidRPr="00376665" w:rsidRDefault="00376665" w:rsidP="00376665">
            <w:pPr>
              <w:spacing w:after="0" w:line="240" w:lineRule="auto"/>
              <w:ind w:firstLineChars="100" w:firstLine="221"/>
              <w:rPr>
                <w:rFonts w:ascii="Calibri" w:eastAsia="Times New Roman" w:hAnsi="Calibri" w:cs="Calibri"/>
                <w:b/>
                <w:bCs/>
                <w:color w:val="000000"/>
                <w:lang w:eastAsia="cs-CZ"/>
              </w:rPr>
            </w:pPr>
            <w:r w:rsidRPr="00376665">
              <w:rPr>
                <w:rFonts w:ascii="Calibri" w:eastAsia="Times New Roman" w:hAnsi="Calibri" w:cs="Calibri"/>
                <w:b/>
                <w:bCs/>
                <w:color w:val="000000"/>
                <w:lang w:eastAsia="cs-CZ"/>
              </w:rPr>
              <w:t>04-04 Výtěžnost obce [kg/obyv./rok] z posledního dodaného výkazu + předchozích 7 Q</w:t>
            </w:r>
          </w:p>
        </w:tc>
      </w:tr>
    </w:tbl>
    <w:p w:rsidR="009A14A5" w:rsidRDefault="009A14A5" w:rsidP="00395B5A">
      <w:pPr>
        <w:rPr>
          <w:lang w:eastAsia="cs-CZ"/>
        </w:rPr>
      </w:pPr>
    </w:p>
    <w:tbl>
      <w:tblPr>
        <w:tblW w:w="10660" w:type="dxa"/>
        <w:tblInd w:w="-639" w:type="dxa"/>
        <w:tblCellMar>
          <w:left w:w="70" w:type="dxa"/>
          <w:right w:w="70" w:type="dxa"/>
        </w:tblCellMar>
        <w:tblLook w:val="04A0"/>
      </w:tblPr>
      <w:tblGrid>
        <w:gridCol w:w="3220"/>
        <w:gridCol w:w="1240"/>
        <w:gridCol w:w="1240"/>
        <w:gridCol w:w="1240"/>
        <w:gridCol w:w="1240"/>
        <w:gridCol w:w="1240"/>
        <w:gridCol w:w="1240"/>
      </w:tblGrid>
      <w:tr w:rsidR="001F09C1" w:rsidRPr="001F09C1" w:rsidTr="001F09C1">
        <w:trPr>
          <w:trHeight w:val="420"/>
        </w:trPr>
        <w:tc>
          <w:tcPr>
            <w:tcW w:w="3220" w:type="dxa"/>
            <w:tcBorders>
              <w:top w:val="single" w:sz="8" w:space="0" w:color="auto"/>
              <w:left w:val="single" w:sz="8" w:space="0" w:color="auto"/>
              <w:bottom w:val="single" w:sz="4" w:space="0" w:color="auto"/>
              <w:right w:val="single" w:sz="4" w:space="0" w:color="auto"/>
            </w:tcBorders>
            <w:shd w:val="clear" w:color="4F81BD" w:fill="95B3D7"/>
            <w:noWrap/>
            <w:vAlign w:val="center"/>
            <w:hideMark/>
          </w:tcPr>
          <w:p w:rsidR="001F09C1" w:rsidRPr="001F09C1" w:rsidRDefault="001F09C1" w:rsidP="001F09C1">
            <w:pPr>
              <w:spacing w:after="0" w:line="240" w:lineRule="auto"/>
              <w:jc w:val="center"/>
              <w:rPr>
                <w:rFonts w:ascii="Calibri" w:eastAsia="Times New Roman" w:hAnsi="Calibri" w:cs="Calibri"/>
                <w:b/>
                <w:bCs/>
                <w:color w:val="FFFFFF"/>
                <w:lang w:eastAsia="cs-CZ"/>
              </w:rPr>
            </w:pPr>
            <w:r w:rsidRPr="001F09C1">
              <w:rPr>
                <w:rFonts w:ascii="Calibri" w:eastAsia="Times New Roman" w:hAnsi="Calibri" w:cs="Calibri"/>
                <w:b/>
                <w:bCs/>
                <w:color w:val="FFFFFF"/>
                <w:lang w:eastAsia="cs-CZ"/>
              </w:rPr>
              <w:t>Období</w:t>
            </w:r>
          </w:p>
        </w:tc>
        <w:tc>
          <w:tcPr>
            <w:tcW w:w="1240" w:type="dxa"/>
            <w:tcBorders>
              <w:top w:val="single" w:sz="8" w:space="0" w:color="auto"/>
              <w:left w:val="nil"/>
              <w:bottom w:val="single" w:sz="4" w:space="0" w:color="auto"/>
              <w:right w:val="single" w:sz="4" w:space="0" w:color="auto"/>
            </w:tcBorders>
            <w:shd w:val="clear" w:color="4F81BD" w:fill="95B3D7"/>
            <w:noWrap/>
            <w:vAlign w:val="center"/>
            <w:hideMark/>
          </w:tcPr>
          <w:p w:rsidR="001F09C1" w:rsidRPr="001F09C1" w:rsidRDefault="001F09C1" w:rsidP="001F09C1">
            <w:pPr>
              <w:spacing w:after="0" w:line="240" w:lineRule="auto"/>
              <w:jc w:val="center"/>
              <w:rPr>
                <w:rFonts w:ascii="Calibri" w:eastAsia="Times New Roman" w:hAnsi="Calibri" w:cs="Calibri"/>
                <w:b/>
                <w:bCs/>
                <w:color w:val="FFFFFF"/>
                <w:lang w:eastAsia="cs-CZ"/>
              </w:rPr>
            </w:pPr>
            <w:r w:rsidRPr="001F09C1">
              <w:rPr>
                <w:rFonts w:ascii="Calibri" w:eastAsia="Times New Roman" w:hAnsi="Calibri" w:cs="Calibri"/>
                <w:b/>
                <w:bCs/>
                <w:color w:val="FFFFFF"/>
                <w:lang w:eastAsia="cs-CZ"/>
              </w:rPr>
              <w:t>Papír</w:t>
            </w:r>
          </w:p>
        </w:tc>
        <w:tc>
          <w:tcPr>
            <w:tcW w:w="1240" w:type="dxa"/>
            <w:tcBorders>
              <w:top w:val="single" w:sz="8" w:space="0" w:color="auto"/>
              <w:left w:val="nil"/>
              <w:bottom w:val="single" w:sz="4" w:space="0" w:color="auto"/>
              <w:right w:val="single" w:sz="4" w:space="0" w:color="auto"/>
            </w:tcBorders>
            <w:shd w:val="clear" w:color="4F81BD" w:fill="95B3D7"/>
            <w:noWrap/>
            <w:vAlign w:val="center"/>
            <w:hideMark/>
          </w:tcPr>
          <w:p w:rsidR="001F09C1" w:rsidRPr="001F09C1" w:rsidRDefault="001F09C1" w:rsidP="001F09C1">
            <w:pPr>
              <w:spacing w:after="0" w:line="240" w:lineRule="auto"/>
              <w:jc w:val="center"/>
              <w:rPr>
                <w:rFonts w:ascii="Calibri" w:eastAsia="Times New Roman" w:hAnsi="Calibri" w:cs="Calibri"/>
                <w:b/>
                <w:bCs/>
                <w:color w:val="FFFFFF"/>
                <w:lang w:eastAsia="cs-CZ"/>
              </w:rPr>
            </w:pPr>
            <w:r w:rsidRPr="001F09C1">
              <w:rPr>
                <w:rFonts w:ascii="Calibri" w:eastAsia="Times New Roman" w:hAnsi="Calibri" w:cs="Calibri"/>
                <w:b/>
                <w:bCs/>
                <w:color w:val="FFFFFF"/>
                <w:lang w:eastAsia="cs-CZ"/>
              </w:rPr>
              <w:t>Plast</w:t>
            </w:r>
          </w:p>
        </w:tc>
        <w:tc>
          <w:tcPr>
            <w:tcW w:w="1240" w:type="dxa"/>
            <w:tcBorders>
              <w:top w:val="single" w:sz="8" w:space="0" w:color="auto"/>
              <w:left w:val="nil"/>
              <w:bottom w:val="single" w:sz="4" w:space="0" w:color="auto"/>
              <w:right w:val="single" w:sz="4" w:space="0" w:color="auto"/>
            </w:tcBorders>
            <w:shd w:val="clear" w:color="4F81BD" w:fill="95B3D7"/>
            <w:noWrap/>
            <w:vAlign w:val="center"/>
            <w:hideMark/>
          </w:tcPr>
          <w:p w:rsidR="001F09C1" w:rsidRPr="001F09C1" w:rsidRDefault="001F09C1" w:rsidP="001F09C1">
            <w:pPr>
              <w:spacing w:after="0" w:line="240" w:lineRule="auto"/>
              <w:jc w:val="center"/>
              <w:rPr>
                <w:rFonts w:ascii="Calibri" w:eastAsia="Times New Roman" w:hAnsi="Calibri" w:cs="Calibri"/>
                <w:b/>
                <w:bCs/>
                <w:color w:val="FFFFFF"/>
                <w:lang w:eastAsia="cs-CZ"/>
              </w:rPr>
            </w:pPr>
            <w:r w:rsidRPr="001F09C1">
              <w:rPr>
                <w:rFonts w:ascii="Calibri" w:eastAsia="Times New Roman" w:hAnsi="Calibri" w:cs="Calibri"/>
                <w:b/>
                <w:bCs/>
                <w:color w:val="FFFFFF"/>
                <w:lang w:eastAsia="cs-CZ"/>
              </w:rPr>
              <w:t>Sklo celkem</w:t>
            </w:r>
          </w:p>
        </w:tc>
        <w:tc>
          <w:tcPr>
            <w:tcW w:w="1240" w:type="dxa"/>
            <w:tcBorders>
              <w:top w:val="single" w:sz="8" w:space="0" w:color="auto"/>
              <w:left w:val="nil"/>
              <w:bottom w:val="single" w:sz="4" w:space="0" w:color="auto"/>
              <w:right w:val="single" w:sz="4" w:space="0" w:color="auto"/>
            </w:tcBorders>
            <w:shd w:val="clear" w:color="4F81BD" w:fill="95B3D7"/>
            <w:noWrap/>
            <w:vAlign w:val="center"/>
            <w:hideMark/>
          </w:tcPr>
          <w:p w:rsidR="001F09C1" w:rsidRPr="001F09C1" w:rsidRDefault="001F09C1" w:rsidP="001F09C1">
            <w:pPr>
              <w:spacing w:after="0" w:line="240" w:lineRule="auto"/>
              <w:jc w:val="center"/>
              <w:rPr>
                <w:rFonts w:ascii="Calibri" w:eastAsia="Times New Roman" w:hAnsi="Calibri" w:cs="Calibri"/>
                <w:b/>
                <w:bCs/>
                <w:color w:val="FFFFFF"/>
                <w:lang w:eastAsia="cs-CZ"/>
              </w:rPr>
            </w:pPr>
            <w:r w:rsidRPr="001F09C1">
              <w:rPr>
                <w:rFonts w:ascii="Calibri" w:eastAsia="Times New Roman" w:hAnsi="Calibri" w:cs="Calibri"/>
                <w:b/>
                <w:bCs/>
                <w:color w:val="FFFFFF"/>
                <w:lang w:eastAsia="cs-CZ"/>
              </w:rPr>
              <w:t>NK</w:t>
            </w:r>
          </w:p>
        </w:tc>
        <w:tc>
          <w:tcPr>
            <w:tcW w:w="1240" w:type="dxa"/>
            <w:tcBorders>
              <w:top w:val="single" w:sz="8" w:space="0" w:color="auto"/>
              <w:left w:val="nil"/>
              <w:bottom w:val="single" w:sz="4" w:space="0" w:color="auto"/>
              <w:right w:val="single" w:sz="4" w:space="0" w:color="auto"/>
            </w:tcBorders>
            <w:shd w:val="clear" w:color="4F81BD" w:fill="95B3D7"/>
            <w:noWrap/>
            <w:vAlign w:val="center"/>
            <w:hideMark/>
          </w:tcPr>
          <w:p w:rsidR="001F09C1" w:rsidRPr="001F09C1" w:rsidRDefault="001F09C1" w:rsidP="001F09C1">
            <w:pPr>
              <w:spacing w:after="0" w:line="240" w:lineRule="auto"/>
              <w:jc w:val="center"/>
              <w:rPr>
                <w:rFonts w:ascii="Calibri" w:eastAsia="Times New Roman" w:hAnsi="Calibri" w:cs="Calibri"/>
                <w:b/>
                <w:bCs/>
                <w:color w:val="FFFFFF"/>
                <w:lang w:eastAsia="cs-CZ"/>
              </w:rPr>
            </w:pPr>
            <w:r w:rsidRPr="001F09C1">
              <w:rPr>
                <w:rFonts w:ascii="Calibri" w:eastAsia="Times New Roman" w:hAnsi="Calibri" w:cs="Calibri"/>
                <w:b/>
                <w:bCs/>
                <w:color w:val="FFFFFF"/>
                <w:lang w:eastAsia="cs-CZ"/>
              </w:rPr>
              <w:t>Kov</w:t>
            </w:r>
          </w:p>
        </w:tc>
        <w:tc>
          <w:tcPr>
            <w:tcW w:w="1240" w:type="dxa"/>
            <w:tcBorders>
              <w:top w:val="single" w:sz="8" w:space="0" w:color="auto"/>
              <w:left w:val="nil"/>
              <w:bottom w:val="single" w:sz="4" w:space="0" w:color="auto"/>
              <w:right w:val="single" w:sz="8" w:space="0" w:color="auto"/>
            </w:tcBorders>
            <w:shd w:val="clear" w:color="4F81BD" w:fill="95B3D7"/>
            <w:noWrap/>
            <w:vAlign w:val="center"/>
            <w:hideMark/>
          </w:tcPr>
          <w:p w:rsidR="001F09C1" w:rsidRPr="001F09C1" w:rsidRDefault="001F09C1" w:rsidP="001F09C1">
            <w:pPr>
              <w:spacing w:after="0" w:line="240" w:lineRule="auto"/>
              <w:jc w:val="center"/>
              <w:rPr>
                <w:rFonts w:ascii="Calibri" w:eastAsia="Times New Roman" w:hAnsi="Calibri" w:cs="Calibri"/>
                <w:b/>
                <w:bCs/>
                <w:color w:val="FFFFFF"/>
                <w:lang w:eastAsia="cs-CZ"/>
              </w:rPr>
            </w:pPr>
            <w:r w:rsidRPr="001F09C1">
              <w:rPr>
                <w:rFonts w:ascii="Calibri" w:eastAsia="Times New Roman" w:hAnsi="Calibri" w:cs="Calibri"/>
                <w:b/>
                <w:bCs/>
                <w:color w:val="FFFFFF"/>
                <w:lang w:eastAsia="cs-CZ"/>
              </w:rPr>
              <w:t>SKO</w:t>
            </w:r>
          </w:p>
        </w:tc>
      </w:tr>
      <w:tr w:rsidR="001F09C1" w:rsidRPr="001F09C1" w:rsidTr="001F09C1">
        <w:trPr>
          <w:trHeight w:val="300"/>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rPr>
                <w:rFonts w:ascii="Calibri" w:eastAsia="Times New Roman" w:hAnsi="Calibri" w:cs="Calibri"/>
                <w:color w:val="000000"/>
                <w:lang w:eastAsia="cs-CZ"/>
              </w:rPr>
            </w:pPr>
            <w:r w:rsidRPr="001F09C1">
              <w:rPr>
                <w:rFonts w:ascii="Calibri" w:eastAsia="Times New Roman" w:hAnsi="Calibri" w:cs="Calibri"/>
                <w:color w:val="000000"/>
                <w:lang w:eastAsia="cs-CZ"/>
              </w:rPr>
              <w:t>2017Q4</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15.1</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12.8</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10.6</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0.2</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11.4</w:t>
            </w:r>
          </w:p>
        </w:tc>
        <w:tc>
          <w:tcPr>
            <w:tcW w:w="1240" w:type="dxa"/>
            <w:tcBorders>
              <w:top w:val="nil"/>
              <w:left w:val="nil"/>
              <w:bottom w:val="single" w:sz="4" w:space="0" w:color="auto"/>
              <w:right w:val="single" w:sz="8"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282.7</w:t>
            </w:r>
          </w:p>
        </w:tc>
      </w:tr>
      <w:tr w:rsidR="001F09C1" w:rsidRPr="001F09C1" w:rsidTr="001F09C1">
        <w:trPr>
          <w:trHeight w:val="300"/>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rPr>
                <w:rFonts w:ascii="Calibri" w:eastAsia="Times New Roman" w:hAnsi="Calibri" w:cs="Calibri"/>
                <w:color w:val="000000"/>
                <w:lang w:eastAsia="cs-CZ"/>
              </w:rPr>
            </w:pPr>
            <w:r w:rsidRPr="001F09C1">
              <w:rPr>
                <w:rFonts w:ascii="Calibri" w:eastAsia="Times New Roman" w:hAnsi="Calibri" w:cs="Calibri"/>
                <w:color w:val="000000"/>
                <w:lang w:eastAsia="cs-CZ"/>
              </w:rPr>
              <w:t>2018Q1</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0.0</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9.4</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14.7</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0.1</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0.0</w:t>
            </w:r>
          </w:p>
        </w:tc>
        <w:tc>
          <w:tcPr>
            <w:tcW w:w="1240" w:type="dxa"/>
            <w:tcBorders>
              <w:top w:val="nil"/>
              <w:left w:val="nil"/>
              <w:bottom w:val="single" w:sz="4" w:space="0" w:color="auto"/>
              <w:right w:val="single" w:sz="8"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253.5</w:t>
            </w:r>
          </w:p>
        </w:tc>
      </w:tr>
      <w:tr w:rsidR="001F09C1" w:rsidRPr="001F09C1" w:rsidTr="001F09C1">
        <w:trPr>
          <w:trHeight w:val="300"/>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rPr>
                <w:rFonts w:ascii="Calibri" w:eastAsia="Times New Roman" w:hAnsi="Calibri" w:cs="Calibri"/>
                <w:color w:val="000000"/>
                <w:lang w:eastAsia="cs-CZ"/>
              </w:rPr>
            </w:pPr>
            <w:r w:rsidRPr="001F09C1">
              <w:rPr>
                <w:rFonts w:ascii="Calibri" w:eastAsia="Times New Roman" w:hAnsi="Calibri" w:cs="Calibri"/>
                <w:color w:val="000000"/>
                <w:lang w:eastAsia="cs-CZ"/>
              </w:rPr>
              <w:t>2018Q2</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16.8</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17.8</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14.5</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0.2</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11.9</w:t>
            </w:r>
          </w:p>
        </w:tc>
        <w:tc>
          <w:tcPr>
            <w:tcW w:w="1240" w:type="dxa"/>
            <w:tcBorders>
              <w:top w:val="nil"/>
              <w:left w:val="nil"/>
              <w:bottom w:val="single" w:sz="4" w:space="0" w:color="auto"/>
              <w:right w:val="single" w:sz="8"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272.2</w:t>
            </w:r>
          </w:p>
        </w:tc>
      </w:tr>
      <w:tr w:rsidR="001F09C1" w:rsidRPr="001F09C1" w:rsidTr="001F09C1">
        <w:trPr>
          <w:trHeight w:val="300"/>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rPr>
                <w:rFonts w:ascii="Calibri" w:eastAsia="Times New Roman" w:hAnsi="Calibri" w:cs="Calibri"/>
                <w:color w:val="000000"/>
                <w:lang w:eastAsia="cs-CZ"/>
              </w:rPr>
            </w:pPr>
            <w:r w:rsidRPr="001F09C1">
              <w:rPr>
                <w:rFonts w:ascii="Calibri" w:eastAsia="Times New Roman" w:hAnsi="Calibri" w:cs="Calibri"/>
                <w:color w:val="000000"/>
                <w:lang w:eastAsia="cs-CZ"/>
              </w:rPr>
              <w:t>2018Q3</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4.2</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15.0</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14.8</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0.2</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12.3</w:t>
            </w:r>
          </w:p>
        </w:tc>
        <w:tc>
          <w:tcPr>
            <w:tcW w:w="1240" w:type="dxa"/>
            <w:tcBorders>
              <w:top w:val="nil"/>
              <w:left w:val="nil"/>
              <w:bottom w:val="single" w:sz="4" w:space="0" w:color="auto"/>
              <w:right w:val="single" w:sz="8"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330.3</w:t>
            </w:r>
          </w:p>
        </w:tc>
      </w:tr>
      <w:tr w:rsidR="001F09C1" w:rsidRPr="001F09C1" w:rsidTr="001F09C1">
        <w:trPr>
          <w:trHeight w:val="300"/>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rPr>
                <w:rFonts w:ascii="Calibri" w:eastAsia="Times New Roman" w:hAnsi="Calibri" w:cs="Calibri"/>
                <w:color w:val="000000"/>
                <w:lang w:eastAsia="cs-CZ"/>
              </w:rPr>
            </w:pPr>
            <w:r w:rsidRPr="001F09C1">
              <w:rPr>
                <w:rFonts w:ascii="Calibri" w:eastAsia="Times New Roman" w:hAnsi="Calibri" w:cs="Calibri"/>
                <w:color w:val="000000"/>
                <w:lang w:eastAsia="cs-CZ"/>
              </w:rPr>
              <w:t>2018Q4</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11.2</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13.8</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10.6</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0.2</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7.3</w:t>
            </w:r>
          </w:p>
        </w:tc>
        <w:tc>
          <w:tcPr>
            <w:tcW w:w="1240" w:type="dxa"/>
            <w:tcBorders>
              <w:top w:val="nil"/>
              <w:left w:val="nil"/>
              <w:bottom w:val="single" w:sz="4" w:space="0" w:color="auto"/>
              <w:right w:val="single" w:sz="8"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280.9</w:t>
            </w:r>
          </w:p>
        </w:tc>
      </w:tr>
      <w:tr w:rsidR="001F09C1" w:rsidRPr="001F09C1" w:rsidTr="001F09C1">
        <w:trPr>
          <w:trHeight w:val="300"/>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rPr>
                <w:rFonts w:ascii="Calibri" w:eastAsia="Times New Roman" w:hAnsi="Calibri" w:cs="Calibri"/>
                <w:color w:val="000000"/>
                <w:lang w:eastAsia="cs-CZ"/>
              </w:rPr>
            </w:pPr>
            <w:r w:rsidRPr="001F09C1">
              <w:rPr>
                <w:rFonts w:ascii="Calibri" w:eastAsia="Times New Roman" w:hAnsi="Calibri" w:cs="Calibri"/>
                <w:color w:val="000000"/>
                <w:lang w:eastAsia="cs-CZ"/>
              </w:rPr>
              <w:t>2019Q1</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0.0</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12.8</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13.4</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0.2</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0.0</w:t>
            </w:r>
          </w:p>
        </w:tc>
        <w:tc>
          <w:tcPr>
            <w:tcW w:w="1240" w:type="dxa"/>
            <w:tcBorders>
              <w:top w:val="nil"/>
              <w:left w:val="nil"/>
              <w:bottom w:val="single" w:sz="4" w:space="0" w:color="auto"/>
              <w:right w:val="single" w:sz="8"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257.6</w:t>
            </w:r>
          </w:p>
        </w:tc>
      </w:tr>
      <w:tr w:rsidR="001F09C1" w:rsidRPr="001F09C1" w:rsidTr="001F09C1">
        <w:trPr>
          <w:trHeight w:val="300"/>
        </w:trPr>
        <w:tc>
          <w:tcPr>
            <w:tcW w:w="3220" w:type="dxa"/>
            <w:tcBorders>
              <w:top w:val="nil"/>
              <w:left w:val="single" w:sz="8" w:space="0" w:color="auto"/>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rPr>
                <w:rFonts w:ascii="Calibri" w:eastAsia="Times New Roman" w:hAnsi="Calibri" w:cs="Calibri"/>
                <w:color w:val="000000"/>
                <w:lang w:eastAsia="cs-CZ"/>
              </w:rPr>
            </w:pPr>
            <w:r w:rsidRPr="001F09C1">
              <w:rPr>
                <w:rFonts w:ascii="Calibri" w:eastAsia="Times New Roman" w:hAnsi="Calibri" w:cs="Calibri"/>
                <w:color w:val="000000"/>
                <w:lang w:eastAsia="cs-CZ"/>
              </w:rPr>
              <w:t>2019Q2</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7.7</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14.7</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12.5</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0.2</w:t>
            </w:r>
          </w:p>
        </w:tc>
        <w:tc>
          <w:tcPr>
            <w:tcW w:w="1240" w:type="dxa"/>
            <w:tcBorders>
              <w:top w:val="nil"/>
              <w:left w:val="nil"/>
              <w:bottom w:val="single" w:sz="4"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12.3</w:t>
            </w:r>
          </w:p>
        </w:tc>
        <w:tc>
          <w:tcPr>
            <w:tcW w:w="1240" w:type="dxa"/>
            <w:tcBorders>
              <w:top w:val="nil"/>
              <w:left w:val="nil"/>
              <w:bottom w:val="single" w:sz="4" w:space="0" w:color="auto"/>
              <w:right w:val="single" w:sz="8"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267.8</w:t>
            </w:r>
          </w:p>
        </w:tc>
      </w:tr>
      <w:tr w:rsidR="001F09C1" w:rsidRPr="001F09C1" w:rsidTr="001F09C1">
        <w:trPr>
          <w:trHeight w:val="315"/>
        </w:trPr>
        <w:tc>
          <w:tcPr>
            <w:tcW w:w="3220" w:type="dxa"/>
            <w:tcBorders>
              <w:top w:val="nil"/>
              <w:left w:val="single" w:sz="8" w:space="0" w:color="auto"/>
              <w:bottom w:val="single" w:sz="8"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rPr>
                <w:rFonts w:ascii="Calibri" w:eastAsia="Times New Roman" w:hAnsi="Calibri" w:cs="Calibri"/>
                <w:color w:val="000000"/>
                <w:lang w:eastAsia="cs-CZ"/>
              </w:rPr>
            </w:pPr>
            <w:r w:rsidRPr="001F09C1">
              <w:rPr>
                <w:rFonts w:ascii="Calibri" w:eastAsia="Times New Roman" w:hAnsi="Calibri" w:cs="Calibri"/>
                <w:color w:val="000000"/>
                <w:lang w:eastAsia="cs-CZ"/>
              </w:rPr>
              <w:t>2019Q3</w:t>
            </w:r>
          </w:p>
        </w:tc>
        <w:tc>
          <w:tcPr>
            <w:tcW w:w="1240" w:type="dxa"/>
            <w:tcBorders>
              <w:top w:val="nil"/>
              <w:left w:val="nil"/>
              <w:bottom w:val="single" w:sz="8"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14.0</w:t>
            </w:r>
          </w:p>
        </w:tc>
        <w:tc>
          <w:tcPr>
            <w:tcW w:w="1240" w:type="dxa"/>
            <w:tcBorders>
              <w:top w:val="nil"/>
              <w:left w:val="nil"/>
              <w:bottom w:val="single" w:sz="8"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19.4</w:t>
            </w:r>
          </w:p>
        </w:tc>
        <w:tc>
          <w:tcPr>
            <w:tcW w:w="1240" w:type="dxa"/>
            <w:tcBorders>
              <w:top w:val="nil"/>
              <w:left w:val="nil"/>
              <w:bottom w:val="single" w:sz="8"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13.4</w:t>
            </w:r>
          </w:p>
        </w:tc>
        <w:tc>
          <w:tcPr>
            <w:tcW w:w="1240" w:type="dxa"/>
            <w:tcBorders>
              <w:top w:val="nil"/>
              <w:left w:val="nil"/>
              <w:bottom w:val="single" w:sz="8"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0.2</w:t>
            </w:r>
          </w:p>
        </w:tc>
        <w:tc>
          <w:tcPr>
            <w:tcW w:w="1240" w:type="dxa"/>
            <w:tcBorders>
              <w:top w:val="nil"/>
              <w:left w:val="nil"/>
              <w:bottom w:val="single" w:sz="8" w:space="0" w:color="auto"/>
              <w:right w:val="single" w:sz="4"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23.0</w:t>
            </w:r>
          </w:p>
        </w:tc>
        <w:tc>
          <w:tcPr>
            <w:tcW w:w="1240" w:type="dxa"/>
            <w:tcBorders>
              <w:top w:val="nil"/>
              <w:left w:val="nil"/>
              <w:bottom w:val="single" w:sz="8" w:space="0" w:color="auto"/>
              <w:right w:val="single" w:sz="8" w:space="0" w:color="auto"/>
            </w:tcBorders>
            <w:shd w:val="clear" w:color="auto" w:fill="auto"/>
            <w:noWrap/>
            <w:vAlign w:val="bottom"/>
            <w:hideMark/>
          </w:tcPr>
          <w:p w:rsidR="001F09C1" w:rsidRPr="001F09C1" w:rsidRDefault="001F09C1" w:rsidP="001F09C1">
            <w:pPr>
              <w:spacing w:after="0" w:line="240" w:lineRule="auto"/>
              <w:ind w:firstLineChars="100" w:firstLine="220"/>
              <w:jc w:val="right"/>
              <w:rPr>
                <w:rFonts w:ascii="Calibri" w:eastAsia="Times New Roman" w:hAnsi="Calibri" w:cs="Calibri"/>
                <w:color w:val="000000"/>
                <w:lang w:eastAsia="cs-CZ"/>
              </w:rPr>
            </w:pPr>
            <w:r w:rsidRPr="001F09C1">
              <w:rPr>
                <w:rFonts w:ascii="Calibri" w:eastAsia="Times New Roman" w:hAnsi="Calibri" w:cs="Calibri"/>
                <w:color w:val="000000"/>
                <w:lang w:eastAsia="cs-CZ"/>
              </w:rPr>
              <w:t>298.9</w:t>
            </w:r>
          </w:p>
        </w:tc>
      </w:tr>
    </w:tbl>
    <w:p w:rsidR="002213F6" w:rsidRDefault="002213F6" w:rsidP="00395B5A">
      <w:pPr>
        <w:rPr>
          <w:lang w:eastAsia="cs-CZ"/>
        </w:rPr>
      </w:pPr>
    </w:p>
    <w:p w:rsidR="002213F6" w:rsidRDefault="002213F6" w:rsidP="00395B5A">
      <w:pPr>
        <w:rPr>
          <w:lang w:eastAsia="cs-CZ"/>
        </w:rPr>
      </w:pPr>
    </w:p>
    <w:p w:rsidR="002213F6" w:rsidRDefault="002213F6" w:rsidP="00395B5A">
      <w:pPr>
        <w:rPr>
          <w:lang w:eastAsia="cs-CZ"/>
        </w:rPr>
      </w:pPr>
    </w:p>
    <w:p w:rsidR="00395B5A" w:rsidRPr="00395B5A" w:rsidRDefault="00145598" w:rsidP="00395B5A">
      <w:pPr>
        <w:rPr>
          <w:lang w:eastAsia="cs-CZ"/>
        </w:rPr>
      </w:pPr>
      <w:r>
        <w:rPr>
          <w:noProof/>
          <w:lang w:eastAsia="cs-CZ"/>
        </w:rPr>
        <w:lastRenderedPageBreak/>
        <w:drawing>
          <wp:anchor distT="0" distB="0" distL="114300" distR="114300" simplePos="0" relativeHeight="251672576" behindDoc="0" locked="0" layoutInCell="1" allowOverlap="1">
            <wp:simplePos x="0" y="0"/>
            <wp:positionH relativeFrom="column">
              <wp:posOffset>-490220</wp:posOffset>
            </wp:positionH>
            <wp:positionV relativeFrom="paragraph">
              <wp:posOffset>45085</wp:posOffset>
            </wp:positionV>
            <wp:extent cx="6704965" cy="3323590"/>
            <wp:effectExtent l="0" t="0" r="0" b="0"/>
            <wp:wrapNone/>
            <wp:docPr id="10"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EF6885" w:rsidRPr="00EF6885" w:rsidRDefault="00EF6885" w:rsidP="00EF6885">
      <w:pPr>
        <w:rPr>
          <w:lang w:eastAsia="cs-CZ"/>
        </w:rPr>
      </w:pPr>
    </w:p>
    <w:p w:rsidR="00184C0B" w:rsidRDefault="00EF6885" w:rsidP="00EF6885">
      <w:pPr>
        <w:pStyle w:val="Nadpis3"/>
        <w:rPr>
          <w:lang w:eastAsia="cs-CZ"/>
        </w:rPr>
      </w:pPr>
      <w:bookmarkStart w:id="11" w:name="_Toc29805644"/>
      <w:r>
        <w:rPr>
          <w:lang w:eastAsia="cs-CZ"/>
        </w:rPr>
        <w:t>Ekonomika odpadového hospodářství obce</w:t>
      </w:r>
      <w:bookmarkEnd w:id="11"/>
    </w:p>
    <w:p w:rsidR="00EF6885" w:rsidRDefault="00EF6885" w:rsidP="00EF6885">
      <w:pPr>
        <w:rPr>
          <w:lang w:eastAsia="cs-CZ"/>
        </w:rPr>
      </w:pPr>
    </w:p>
    <w:p w:rsidR="00EF6885" w:rsidRPr="00AD5C7E" w:rsidRDefault="00EF6885" w:rsidP="00EF6885">
      <w:pPr>
        <w:autoSpaceDE w:val="0"/>
        <w:autoSpaceDN w:val="0"/>
        <w:adjustRightInd w:val="0"/>
        <w:spacing w:after="0" w:line="240" w:lineRule="auto"/>
        <w:rPr>
          <w:rFonts w:ascii="Times New Roman" w:hAnsi="Times New Roman" w:cs="Times New Roman"/>
          <w:color w:val="000000"/>
          <w:sz w:val="24"/>
          <w:szCs w:val="24"/>
          <w:u w:val="single"/>
        </w:rPr>
      </w:pPr>
      <w:r w:rsidRPr="00AD5C7E">
        <w:rPr>
          <w:rFonts w:ascii="Times New Roman" w:hAnsi="Times New Roman" w:cs="Times New Roman"/>
          <w:color w:val="000000"/>
          <w:sz w:val="24"/>
          <w:szCs w:val="24"/>
          <w:u w:val="single"/>
        </w:rPr>
        <w:t xml:space="preserve">Příjmy z odpadového hospodářství města </w:t>
      </w:r>
    </w:p>
    <w:p w:rsidR="00EF6885" w:rsidRPr="009C04B9" w:rsidRDefault="00EF6885" w:rsidP="00EF6885">
      <w:pPr>
        <w:autoSpaceDE w:val="0"/>
        <w:autoSpaceDN w:val="0"/>
        <w:adjustRightInd w:val="0"/>
        <w:spacing w:after="0" w:line="240" w:lineRule="auto"/>
        <w:rPr>
          <w:rFonts w:ascii="Times New Roman" w:hAnsi="Times New Roman" w:cs="Times New Roman"/>
          <w:color w:val="000000"/>
          <w:sz w:val="24"/>
          <w:szCs w:val="24"/>
        </w:rPr>
      </w:pPr>
    </w:p>
    <w:p w:rsidR="00EF6885" w:rsidRPr="009C04B9" w:rsidRDefault="00EF6885" w:rsidP="00EF6885">
      <w:pPr>
        <w:autoSpaceDE w:val="0"/>
        <w:autoSpaceDN w:val="0"/>
        <w:adjustRightInd w:val="0"/>
        <w:spacing w:after="0" w:line="240" w:lineRule="auto"/>
        <w:rPr>
          <w:rFonts w:ascii="Times New Roman" w:hAnsi="Times New Roman" w:cs="Times New Roman"/>
          <w:color w:val="000000"/>
          <w:sz w:val="23"/>
          <w:szCs w:val="23"/>
        </w:rPr>
      </w:pPr>
      <w:r w:rsidRPr="009C04B9">
        <w:rPr>
          <w:rFonts w:ascii="Times New Roman" w:hAnsi="Times New Roman" w:cs="Times New Roman"/>
          <w:color w:val="000000"/>
          <w:sz w:val="23"/>
          <w:szCs w:val="23"/>
        </w:rPr>
        <w:t xml:space="preserve">Příjmovou část v obci tvoří: </w:t>
      </w:r>
    </w:p>
    <w:p w:rsidR="00EF6885" w:rsidRPr="00E4689F" w:rsidRDefault="00EF6885" w:rsidP="00EF6885">
      <w:pPr>
        <w:pStyle w:val="Odstavecseseznamem"/>
        <w:numPr>
          <w:ilvl w:val="0"/>
          <w:numId w:val="19"/>
        </w:numPr>
        <w:autoSpaceDE w:val="0"/>
        <w:autoSpaceDN w:val="0"/>
        <w:adjustRightInd w:val="0"/>
        <w:spacing w:after="183" w:line="240" w:lineRule="auto"/>
        <w:rPr>
          <w:rFonts w:ascii="Times New Roman" w:hAnsi="Times New Roman" w:cs="Times New Roman"/>
          <w:color w:val="000000"/>
          <w:sz w:val="23"/>
          <w:szCs w:val="23"/>
        </w:rPr>
      </w:pPr>
      <w:r w:rsidRPr="00E4689F">
        <w:rPr>
          <w:rFonts w:ascii="Times New Roman" w:hAnsi="Times New Roman" w:cs="Times New Roman"/>
          <w:color w:val="000000"/>
          <w:sz w:val="23"/>
          <w:szCs w:val="23"/>
        </w:rPr>
        <w:t xml:space="preserve">poplatky od občanů; </w:t>
      </w:r>
    </w:p>
    <w:p w:rsidR="00EF6885" w:rsidRDefault="00EF6885" w:rsidP="00EF6885">
      <w:pPr>
        <w:pStyle w:val="Odstavecseseznamem"/>
        <w:numPr>
          <w:ilvl w:val="0"/>
          <w:numId w:val="19"/>
        </w:numPr>
        <w:autoSpaceDE w:val="0"/>
        <w:autoSpaceDN w:val="0"/>
        <w:adjustRightInd w:val="0"/>
        <w:spacing w:after="183" w:line="240" w:lineRule="auto"/>
        <w:rPr>
          <w:rFonts w:ascii="Times New Roman" w:hAnsi="Times New Roman" w:cs="Times New Roman"/>
          <w:color w:val="000000"/>
          <w:sz w:val="23"/>
          <w:szCs w:val="23"/>
        </w:rPr>
      </w:pPr>
      <w:r w:rsidRPr="00E4689F">
        <w:rPr>
          <w:rFonts w:ascii="Times New Roman" w:hAnsi="Times New Roman" w:cs="Times New Roman"/>
          <w:color w:val="000000"/>
          <w:sz w:val="23"/>
          <w:szCs w:val="23"/>
        </w:rPr>
        <w:t xml:space="preserve">odměny za třídění obalů od autorizované obalové společnosti EKO-KOM, a.s.; </w:t>
      </w:r>
    </w:p>
    <w:p w:rsidR="00EF6885" w:rsidRDefault="00EF6885" w:rsidP="00EF6885">
      <w:pPr>
        <w:pStyle w:val="Odstavecseseznamem"/>
        <w:numPr>
          <w:ilvl w:val="0"/>
          <w:numId w:val="19"/>
        </w:numPr>
        <w:autoSpaceDE w:val="0"/>
        <w:autoSpaceDN w:val="0"/>
        <w:adjustRightInd w:val="0"/>
        <w:spacing w:after="183" w:line="240" w:lineRule="auto"/>
        <w:rPr>
          <w:rFonts w:ascii="Times New Roman" w:hAnsi="Times New Roman" w:cs="Times New Roman"/>
          <w:color w:val="000000"/>
          <w:sz w:val="23"/>
          <w:szCs w:val="23"/>
        </w:rPr>
      </w:pPr>
      <w:r w:rsidRPr="00F01C0E">
        <w:rPr>
          <w:rFonts w:ascii="Times New Roman" w:hAnsi="Times New Roman" w:cs="Times New Roman"/>
          <w:color w:val="000000"/>
          <w:sz w:val="23"/>
          <w:szCs w:val="23"/>
        </w:rPr>
        <w:t xml:space="preserve">odměny od společností zabývajících se zpětným odběrem (například: </w:t>
      </w:r>
      <w:proofErr w:type="spellStart"/>
      <w:r w:rsidRPr="00F01C0E">
        <w:rPr>
          <w:rFonts w:ascii="Times New Roman" w:hAnsi="Times New Roman" w:cs="Times New Roman"/>
          <w:color w:val="000000"/>
          <w:sz w:val="23"/>
          <w:szCs w:val="23"/>
        </w:rPr>
        <w:t>Elektrowin</w:t>
      </w:r>
      <w:proofErr w:type="spellEnd"/>
      <w:r w:rsidRPr="00F01C0E">
        <w:rPr>
          <w:rFonts w:ascii="Times New Roman" w:hAnsi="Times New Roman" w:cs="Times New Roman"/>
          <w:color w:val="000000"/>
          <w:sz w:val="23"/>
          <w:szCs w:val="23"/>
        </w:rPr>
        <w:t xml:space="preserve">, </w:t>
      </w:r>
      <w:proofErr w:type="spellStart"/>
      <w:r w:rsidRPr="00F01C0E">
        <w:rPr>
          <w:rFonts w:ascii="Times New Roman" w:hAnsi="Times New Roman" w:cs="Times New Roman"/>
          <w:color w:val="000000"/>
          <w:sz w:val="23"/>
          <w:szCs w:val="23"/>
        </w:rPr>
        <w:t>Ecobat</w:t>
      </w:r>
      <w:proofErr w:type="spellEnd"/>
      <w:r w:rsidRPr="00F01C0E">
        <w:rPr>
          <w:rFonts w:ascii="Times New Roman" w:hAnsi="Times New Roman" w:cs="Times New Roman"/>
          <w:color w:val="000000"/>
          <w:sz w:val="23"/>
          <w:szCs w:val="23"/>
        </w:rPr>
        <w:t xml:space="preserve">, </w:t>
      </w:r>
      <w:proofErr w:type="spellStart"/>
      <w:r w:rsidRPr="00F01C0E">
        <w:rPr>
          <w:rFonts w:ascii="Times New Roman" w:hAnsi="Times New Roman" w:cs="Times New Roman"/>
          <w:color w:val="000000"/>
          <w:sz w:val="23"/>
          <w:szCs w:val="23"/>
        </w:rPr>
        <w:t>Asekol</w:t>
      </w:r>
      <w:proofErr w:type="spellEnd"/>
      <w:r w:rsidRPr="00F01C0E">
        <w:rPr>
          <w:rFonts w:ascii="Times New Roman" w:hAnsi="Times New Roman" w:cs="Times New Roman"/>
          <w:color w:val="000000"/>
          <w:sz w:val="23"/>
          <w:szCs w:val="23"/>
        </w:rPr>
        <w:t>, atd.); platby od podnikatelských subjektů nebo právnických osob („živnostníků“) zapojených do systému obce;</w:t>
      </w:r>
    </w:p>
    <w:p w:rsidR="00EF6885" w:rsidRDefault="00EF6885" w:rsidP="00EF6885">
      <w:pPr>
        <w:pStyle w:val="Odstavecseseznamem"/>
        <w:numPr>
          <w:ilvl w:val="0"/>
          <w:numId w:val="19"/>
        </w:numPr>
        <w:autoSpaceDE w:val="0"/>
        <w:autoSpaceDN w:val="0"/>
        <w:adjustRightInd w:val="0"/>
        <w:spacing w:after="183"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příjmy z poplatků za rekreační objekty ve správním území</w:t>
      </w:r>
    </w:p>
    <w:p w:rsidR="00EF6885" w:rsidRPr="00E4689F" w:rsidRDefault="00EF6885" w:rsidP="00EF6885">
      <w:pPr>
        <w:pStyle w:val="Odstavecseseznamem"/>
        <w:numPr>
          <w:ilvl w:val="0"/>
          <w:numId w:val="19"/>
        </w:numPr>
        <w:autoSpaceDE w:val="0"/>
        <w:autoSpaceDN w:val="0"/>
        <w:adjustRightInd w:val="0"/>
        <w:spacing w:after="183"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účelové dotace</w:t>
      </w:r>
    </w:p>
    <w:p w:rsidR="00EF6885" w:rsidRDefault="00EF6885" w:rsidP="00EF6885">
      <w:pPr>
        <w:autoSpaceDE w:val="0"/>
        <w:autoSpaceDN w:val="0"/>
        <w:adjustRightInd w:val="0"/>
        <w:spacing w:after="0" w:line="240" w:lineRule="auto"/>
        <w:ind w:left="708"/>
        <w:rPr>
          <w:rFonts w:ascii="Times New Roman" w:hAnsi="Times New Roman" w:cs="Times New Roman"/>
          <w:sz w:val="23"/>
          <w:szCs w:val="23"/>
        </w:rPr>
      </w:pPr>
    </w:p>
    <w:p w:rsidR="001F09C1" w:rsidRDefault="001F09C1" w:rsidP="00EF6885">
      <w:pPr>
        <w:autoSpaceDE w:val="0"/>
        <w:autoSpaceDN w:val="0"/>
        <w:adjustRightInd w:val="0"/>
        <w:spacing w:after="0" w:line="240" w:lineRule="auto"/>
        <w:ind w:left="708"/>
        <w:rPr>
          <w:rFonts w:ascii="Times New Roman" w:hAnsi="Times New Roman" w:cs="Times New Roman"/>
          <w:sz w:val="23"/>
          <w:szCs w:val="23"/>
        </w:rPr>
      </w:pPr>
    </w:p>
    <w:p w:rsidR="001F09C1" w:rsidRDefault="001F09C1" w:rsidP="00B30034">
      <w:pPr>
        <w:autoSpaceDE w:val="0"/>
        <w:autoSpaceDN w:val="0"/>
        <w:adjustRightInd w:val="0"/>
        <w:spacing w:after="0" w:line="240" w:lineRule="auto"/>
        <w:rPr>
          <w:rFonts w:ascii="Times New Roman" w:hAnsi="Times New Roman" w:cs="Times New Roman"/>
          <w:sz w:val="23"/>
          <w:szCs w:val="23"/>
        </w:rPr>
      </w:pPr>
    </w:p>
    <w:p w:rsidR="00B30034" w:rsidRDefault="00B30034" w:rsidP="008964D4">
      <w:pPr>
        <w:autoSpaceDE w:val="0"/>
        <w:autoSpaceDN w:val="0"/>
        <w:adjustRightInd w:val="0"/>
        <w:spacing w:after="0" w:line="240" w:lineRule="auto"/>
        <w:ind w:firstLine="360"/>
        <w:jc w:val="both"/>
        <w:rPr>
          <w:rFonts w:ascii="Times New Roman" w:hAnsi="Times New Roman" w:cs="Times New Roman"/>
          <w:sz w:val="23"/>
          <w:szCs w:val="23"/>
        </w:rPr>
      </w:pPr>
      <w:r>
        <w:rPr>
          <w:rFonts w:ascii="Times New Roman" w:hAnsi="Times New Roman" w:cs="Times New Roman"/>
          <w:sz w:val="23"/>
          <w:szCs w:val="23"/>
        </w:rPr>
        <w:t xml:space="preserve">Na první pohled je zřejmé, že město Strmilov </w:t>
      </w:r>
      <w:r w:rsidRPr="008964D4">
        <w:rPr>
          <w:rFonts w:ascii="Times New Roman" w:hAnsi="Times New Roman" w:cs="Times New Roman"/>
          <w:sz w:val="23"/>
          <w:szCs w:val="23"/>
          <w:u w:val="single"/>
        </w:rPr>
        <w:t>zaostává za průměrem vytříděných základních složek odpadu</w:t>
      </w:r>
      <w:r>
        <w:rPr>
          <w:rFonts w:ascii="Times New Roman" w:hAnsi="Times New Roman" w:cs="Times New Roman"/>
          <w:sz w:val="23"/>
          <w:szCs w:val="23"/>
        </w:rPr>
        <w:t>, tedy plastu, papíru a skla. Díky systému MESOH</w:t>
      </w:r>
      <w:r w:rsidR="00CA5D71">
        <w:rPr>
          <w:rFonts w:ascii="Times New Roman" w:hAnsi="Times New Roman" w:cs="Times New Roman"/>
          <w:sz w:val="23"/>
          <w:szCs w:val="23"/>
        </w:rPr>
        <w:t xml:space="preserve"> předpokládáme, že by množství vytříděných složek mělo vzrůst, a to konkrétně na cca 21 kg/osoba/rok u plastu a papíru a na cca 18 kg/osoba/rok u skla. Vyšší míra třídění odpadů také městu zajistí vyšší odměny od společnosti EKO-KOM.</w:t>
      </w:r>
    </w:p>
    <w:p w:rsidR="00CA5D71" w:rsidRDefault="00CA5D71" w:rsidP="008964D4">
      <w:pPr>
        <w:autoSpaceDE w:val="0"/>
        <w:autoSpaceDN w:val="0"/>
        <w:adjustRightInd w:val="0"/>
        <w:spacing w:after="0" w:line="240" w:lineRule="auto"/>
        <w:ind w:firstLine="360"/>
        <w:jc w:val="both"/>
        <w:rPr>
          <w:rFonts w:ascii="Times New Roman" w:hAnsi="Times New Roman" w:cs="Times New Roman"/>
          <w:sz w:val="23"/>
          <w:szCs w:val="23"/>
        </w:rPr>
      </w:pPr>
    </w:p>
    <w:p w:rsidR="00CA5D71" w:rsidRDefault="00CA5D71" w:rsidP="008964D4">
      <w:pPr>
        <w:autoSpaceDE w:val="0"/>
        <w:autoSpaceDN w:val="0"/>
        <w:adjustRightInd w:val="0"/>
        <w:spacing w:after="0" w:line="240" w:lineRule="auto"/>
        <w:ind w:firstLine="360"/>
        <w:jc w:val="both"/>
        <w:rPr>
          <w:rFonts w:ascii="Times New Roman" w:hAnsi="Times New Roman" w:cs="Times New Roman"/>
          <w:sz w:val="23"/>
          <w:szCs w:val="23"/>
        </w:rPr>
      </w:pPr>
      <w:r w:rsidRPr="00CA5D71">
        <w:rPr>
          <w:rFonts w:ascii="Times New Roman" w:hAnsi="Times New Roman" w:cs="Times New Roman"/>
          <w:sz w:val="23"/>
          <w:szCs w:val="23"/>
        </w:rPr>
        <w:t xml:space="preserve">Více tříděných odpadů také vede k výraznému </w:t>
      </w:r>
      <w:r w:rsidRPr="008964D4">
        <w:rPr>
          <w:rFonts w:ascii="Times New Roman" w:hAnsi="Times New Roman" w:cs="Times New Roman"/>
          <w:sz w:val="23"/>
          <w:szCs w:val="23"/>
          <w:u w:val="single"/>
        </w:rPr>
        <w:t>poklesu produkce netříděného komunálního</w:t>
      </w:r>
      <w:r w:rsidRPr="00CA5D71">
        <w:rPr>
          <w:rFonts w:ascii="Times New Roman" w:hAnsi="Times New Roman" w:cs="Times New Roman"/>
          <w:sz w:val="23"/>
          <w:szCs w:val="23"/>
        </w:rPr>
        <w:t xml:space="preserve"> odpadu – v horizontu 5 let</w:t>
      </w:r>
      <w:r>
        <w:rPr>
          <w:rFonts w:ascii="Times New Roman" w:hAnsi="Times New Roman" w:cs="Times New Roman"/>
          <w:sz w:val="23"/>
          <w:szCs w:val="23"/>
        </w:rPr>
        <w:t xml:space="preserve"> lze</w:t>
      </w:r>
      <w:r w:rsidRPr="00CA5D71">
        <w:rPr>
          <w:rFonts w:ascii="Times New Roman" w:hAnsi="Times New Roman" w:cs="Times New Roman"/>
          <w:sz w:val="23"/>
          <w:szCs w:val="23"/>
        </w:rPr>
        <w:t xml:space="preserve"> očekáv</w:t>
      </w:r>
      <w:r>
        <w:rPr>
          <w:rFonts w:ascii="Times New Roman" w:hAnsi="Times New Roman" w:cs="Times New Roman"/>
          <w:sz w:val="23"/>
          <w:szCs w:val="23"/>
        </w:rPr>
        <w:t>at</w:t>
      </w:r>
      <w:r w:rsidRPr="00CA5D71">
        <w:rPr>
          <w:rFonts w:ascii="Times New Roman" w:hAnsi="Times New Roman" w:cs="Times New Roman"/>
          <w:sz w:val="23"/>
          <w:szCs w:val="23"/>
        </w:rPr>
        <w:t xml:space="preserve"> pokles ze současných </w:t>
      </w:r>
      <w:r>
        <w:rPr>
          <w:rFonts w:ascii="Times New Roman" w:hAnsi="Times New Roman" w:cs="Times New Roman"/>
          <w:sz w:val="23"/>
          <w:szCs w:val="23"/>
        </w:rPr>
        <w:t>cca 267 kg/osoba/rok</w:t>
      </w:r>
      <w:r w:rsidRPr="00CA5D71">
        <w:rPr>
          <w:rFonts w:ascii="Times New Roman" w:hAnsi="Times New Roman" w:cs="Times New Roman"/>
          <w:sz w:val="23"/>
          <w:szCs w:val="23"/>
        </w:rPr>
        <w:t xml:space="preserve"> na </w:t>
      </w:r>
      <w:r>
        <w:rPr>
          <w:rFonts w:ascii="Times New Roman" w:hAnsi="Times New Roman" w:cs="Times New Roman"/>
          <w:sz w:val="23"/>
          <w:szCs w:val="23"/>
        </w:rPr>
        <w:t>120 kg/osoba/rok</w:t>
      </w:r>
      <w:r w:rsidRPr="00CA5D71">
        <w:rPr>
          <w:rFonts w:ascii="Times New Roman" w:hAnsi="Times New Roman" w:cs="Times New Roman"/>
          <w:sz w:val="23"/>
          <w:szCs w:val="23"/>
        </w:rPr>
        <w:t>. Tento pokles má smysl nejen z ekologického hlediska, ale také z hlediska ekonomického – čím méně tun netříděného odpadu, tím nižší platby za skládkování odpadů. Vzhledem k navrhované změně zákona o odpadech a zdražování skládkování má snižování produkce netříděného odpadu i strategický význam do budoucna.</w:t>
      </w:r>
    </w:p>
    <w:p w:rsidR="00885B78" w:rsidRDefault="00885B78" w:rsidP="008964D4">
      <w:pPr>
        <w:autoSpaceDE w:val="0"/>
        <w:autoSpaceDN w:val="0"/>
        <w:adjustRightInd w:val="0"/>
        <w:spacing w:after="0" w:line="240" w:lineRule="auto"/>
        <w:ind w:firstLine="360"/>
        <w:jc w:val="both"/>
        <w:rPr>
          <w:rFonts w:ascii="Times New Roman" w:hAnsi="Times New Roman" w:cs="Times New Roman"/>
          <w:sz w:val="23"/>
          <w:szCs w:val="23"/>
        </w:rPr>
      </w:pPr>
    </w:p>
    <w:p w:rsidR="00885B78" w:rsidRDefault="00885B78" w:rsidP="008964D4">
      <w:pPr>
        <w:autoSpaceDE w:val="0"/>
        <w:autoSpaceDN w:val="0"/>
        <w:adjustRightInd w:val="0"/>
        <w:spacing w:after="0" w:line="240" w:lineRule="auto"/>
        <w:ind w:firstLine="360"/>
        <w:jc w:val="both"/>
        <w:rPr>
          <w:rFonts w:ascii="Times New Roman" w:hAnsi="Times New Roman" w:cs="Times New Roman"/>
          <w:sz w:val="23"/>
          <w:szCs w:val="23"/>
        </w:rPr>
      </w:pPr>
      <w:r>
        <w:rPr>
          <w:rFonts w:ascii="Times New Roman" w:hAnsi="Times New Roman" w:cs="Times New Roman"/>
          <w:sz w:val="23"/>
          <w:szCs w:val="23"/>
        </w:rPr>
        <w:t xml:space="preserve">Těchto výsledků lze dosáhnout </w:t>
      </w:r>
      <w:r w:rsidRPr="008964D4">
        <w:rPr>
          <w:rFonts w:ascii="Times New Roman" w:hAnsi="Times New Roman" w:cs="Times New Roman"/>
          <w:sz w:val="23"/>
          <w:szCs w:val="23"/>
          <w:u w:val="single"/>
        </w:rPr>
        <w:t>správnou motivací občanů</w:t>
      </w:r>
      <w:r>
        <w:rPr>
          <w:rFonts w:ascii="Times New Roman" w:hAnsi="Times New Roman" w:cs="Times New Roman"/>
          <w:sz w:val="23"/>
          <w:szCs w:val="23"/>
        </w:rPr>
        <w:t xml:space="preserve">, která je v rámci systému MESOH zajištěna. K vyšší míře separace motivují občany EKO body za třídění dopadů (tzv. BT). Dále jsou občané motivováni k ekologickému nakládání s biologicky rozložitelným materiálem, a to díky EKO bodům za kompostování (BK). Důležitým prvkem systému MESOH je také </w:t>
      </w:r>
      <w:r w:rsidRPr="008964D4">
        <w:rPr>
          <w:rFonts w:ascii="Times New Roman" w:hAnsi="Times New Roman" w:cs="Times New Roman"/>
          <w:sz w:val="23"/>
          <w:szCs w:val="23"/>
          <w:u w:val="single"/>
        </w:rPr>
        <w:t>snižování produkce odpadu</w:t>
      </w:r>
      <w:r>
        <w:rPr>
          <w:rFonts w:ascii="Times New Roman" w:hAnsi="Times New Roman" w:cs="Times New Roman"/>
          <w:sz w:val="23"/>
          <w:szCs w:val="23"/>
        </w:rPr>
        <w:t xml:space="preserve">, k čemuž jsou lidé motivováni EKO body za snižování produkce odpadů (BS). A nedílnou součástí je také efektivita systému, k čemuž jsou lidé motivování díky EKO bodům za efektivní využívání nádob a pytlů (tzv. BV).  </w:t>
      </w:r>
    </w:p>
    <w:p w:rsidR="008B498C" w:rsidRDefault="008B498C" w:rsidP="00B30034">
      <w:pPr>
        <w:autoSpaceDE w:val="0"/>
        <w:autoSpaceDN w:val="0"/>
        <w:adjustRightInd w:val="0"/>
        <w:spacing w:after="0" w:line="240" w:lineRule="auto"/>
        <w:rPr>
          <w:rFonts w:ascii="Times New Roman" w:hAnsi="Times New Roman" w:cs="Times New Roman"/>
          <w:sz w:val="23"/>
          <w:szCs w:val="23"/>
          <w:shd w:val="clear" w:color="auto" w:fill="D6E3BC" w:themeFill="accent3" w:themeFillTint="66"/>
        </w:rPr>
      </w:pPr>
    </w:p>
    <w:p w:rsidR="00B30034" w:rsidRDefault="00B30034" w:rsidP="00B30034">
      <w:pPr>
        <w:autoSpaceDE w:val="0"/>
        <w:autoSpaceDN w:val="0"/>
        <w:adjustRightInd w:val="0"/>
        <w:spacing w:after="0" w:line="240" w:lineRule="auto"/>
        <w:rPr>
          <w:rFonts w:ascii="Times New Roman" w:hAnsi="Times New Roman" w:cs="Times New Roman"/>
          <w:sz w:val="23"/>
          <w:szCs w:val="23"/>
          <w:shd w:val="clear" w:color="auto" w:fill="D6E3BC" w:themeFill="accent3" w:themeFillTint="66"/>
        </w:rPr>
      </w:pPr>
    </w:p>
    <w:p w:rsidR="007624DE" w:rsidRDefault="007624DE" w:rsidP="008B498C">
      <w:pPr>
        <w:autoSpaceDE w:val="0"/>
        <w:autoSpaceDN w:val="0"/>
        <w:adjustRightInd w:val="0"/>
        <w:spacing w:after="0" w:line="240" w:lineRule="auto"/>
        <w:rPr>
          <w:rFonts w:ascii="Times New Roman" w:hAnsi="Times New Roman" w:cs="Times New Roman"/>
          <w:sz w:val="23"/>
          <w:szCs w:val="23"/>
          <w:shd w:val="clear" w:color="auto" w:fill="D6E3BC" w:themeFill="accent3" w:themeFillTint="66"/>
        </w:rPr>
      </w:pPr>
    </w:p>
    <w:p w:rsidR="007624DE" w:rsidRPr="00E110E3" w:rsidRDefault="00CE30F5" w:rsidP="00E110E3">
      <w:pPr>
        <w:pStyle w:val="Nadpis3"/>
        <w:rPr>
          <w:highlight w:val="white"/>
          <w:shd w:val="clear" w:color="auto" w:fill="D6E3BC" w:themeFill="accent3" w:themeFillTint="66"/>
        </w:rPr>
      </w:pPr>
      <w:bookmarkStart w:id="12" w:name="_Toc29805645"/>
      <w:r w:rsidRPr="00E110E3">
        <w:rPr>
          <w:highlight w:val="white"/>
          <w:shd w:val="clear" w:color="auto" w:fill="D6E3BC" w:themeFill="accent3" w:themeFillTint="66"/>
        </w:rPr>
        <w:t>Úroveň třídění</w:t>
      </w:r>
      <w:bookmarkEnd w:id="12"/>
    </w:p>
    <w:p w:rsidR="003E3513" w:rsidRPr="00E110E3" w:rsidRDefault="003E3513" w:rsidP="003E3513">
      <w:pPr>
        <w:autoSpaceDE w:val="0"/>
        <w:autoSpaceDN w:val="0"/>
        <w:adjustRightInd w:val="0"/>
        <w:spacing w:after="0" w:line="240" w:lineRule="auto"/>
        <w:ind w:firstLine="708"/>
        <w:jc w:val="both"/>
        <w:rPr>
          <w:rFonts w:ascii="Times New Roman" w:hAnsi="Times New Roman" w:cs="Times New Roman"/>
          <w:sz w:val="23"/>
          <w:szCs w:val="23"/>
          <w:shd w:val="clear" w:color="auto" w:fill="D6E3BC" w:themeFill="accent3" w:themeFillTint="66"/>
        </w:rPr>
      </w:pPr>
    </w:p>
    <w:p w:rsidR="00E110E3" w:rsidRPr="00E110E3" w:rsidRDefault="00E110E3" w:rsidP="00E110E3">
      <w:pPr>
        <w:shd w:val="clear" w:color="auto" w:fill="FFFFFF"/>
        <w:autoSpaceDE w:val="0"/>
        <w:autoSpaceDN w:val="0"/>
        <w:adjustRightInd w:val="0"/>
        <w:spacing w:after="0" w:line="240" w:lineRule="auto"/>
        <w:ind w:firstLine="708"/>
        <w:jc w:val="both"/>
        <w:rPr>
          <w:rFonts w:ascii="Times New Roman" w:hAnsi="Times New Roman" w:cs="Times New Roman"/>
          <w:sz w:val="23"/>
          <w:szCs w:val="23"/>
          <w:shd w:val="clear" w:color="auto" w:fill="D6E3BC" w:themeFill="accent3" w:themeFillTint="66"/>
        </w:rPr>
      </w:pPr>
      <w:r w:rsidRPr="009D4091">
        <w:rPr>
          <w:rFonts w:ascii="Times New Roman" w:hAnsi="Times New Roman" w:cs="Times New Roman"/>
          <w:sz w:val="23"/>
          <w:szCs w:val="23"/>
          <w:highlight w:val="white"/>
          <w:shd w:val="clear" w:color="auto" w:fill="D6E3BC" w:themeFill="accent3" w:themeFillTint="66"/>
        </w:rPr>
        <w:t xml:space="preserve">Pro výpočet bodového ohodnocení v rámci systému MESOH se počítá s tzv. úrovní třídění. Úroveň třídění znamená poměr mezi obslouženým objemem nádob se směsným komunálním odpadem a obslouženým objemem nádob a pytlů s tříděným odpadem (plastem a papírem). Úroveň třídění společně s celkovým obslouženým objemem nádob a pytlů/osoba v domácnosti/rok určují výši maximálního možného počtu EKO bodů za efektivní využívání </w:t>
      </w:r>
      <w:r w:rsidRPr="009D4091">
        <w:rPr>
          <w:rFonts w:ascii="Times New Roman" w:hAnsi="Times New Roman" w:cs="Times New Roman"/>
          <w:sz w:val="23"/>
          <w:szCs w:val="23"/>
          <w:highlight w:val="white"/>
          <w:shd w:val="clear" w:color="auto" w:fill="D6E3BC" w:themeFill="accent3" w:themeFillTint="66"/>
        </w:rPr>
        <w:lastRenderedPageBreak/>
        <w:t>nádob a pytlů, EKO bodů za snižování produkce odpadů a EKO bodů za kompostování, které lze za rok na osobu získat.</w:t>
      </w:r>
    </w:p>
    <w:p w:rsidR="00E110E3" w:rsidRDefault="00E110E3" w:rsidP="00E110E3">
      <w:pPr>
        <w:autoSpaceDE w:val="0"/>
        <w:autoSpaceDN w:val="0"/>
        <w:adjustRightInd w:val="0"/>
        <w:spacing w:after="0" w:line="240" w:lineRule="auto"/>
        <w:jc w:val="both"/>
        <w:rPr>
          <w:rFonts w:ascii="Times New Roman" w:hAnsi="Times New Roman" w:cs="Times New Roman"/>
          <w:sz w:val="23"/>
          <w:szCs w:val="23"/>
          <w:shd w:val="clear" w:color="auto" w:fill="D6E3BC" w:themeFill="accent3" w:themeFillTint="66"/>
        </w:rPr>
      </w:pPr>
    </w:p>
    <w:p w:rsidR="00E110E3" w:rsidRDefault="00E110E3" w:rsidP="00E110E3">
      <w:pPr>
        <w:autoSpaceDE w:val="0"/>
        <w:autoSpaceDN w:val="0"/>
        <w:adjustRightInd w:val="0"/>
        <w:spacing w:after="0" w:line="240" w:lineRule="auto"/>
        <w:rPr>
          <w:rFonts w:ascii="Times New Roman" w:hAnsi="Times New Roman" w:cs="Times New Roman"/>
          <w:sz w:val="23"/>
          <w:szCs w:val="23"/>
          <w:shd w:val="clear" w:color="auto" w:fill="D6E3BC" w:themeFill="accent3" w:themeFillTint="66"/>
        </w:rPr>
      </w:pPr>
      <w:r>
        <w:rPr>
          <w:rFonts w:ascii="Times New Roman" w:hAnsi="Times New Roman" w:cs="Times New Roman"/>
          <w:noProof/>
          <w:sz w:val="23"/>
          <w:szCs w:val="23"/>
          <w:shd w:val="clear" w:color="auto" w:fill="D6E3BC" w:themeFill="accent3" w:themeFillTint="66"/>
          <w:lang w:eastAsia="cs-CZ"/>
        </w:rPr>
        <w:drawing>
          <wp:inline distT="0" distB="0" distL="0" distR="0">
            <wp:extent cx="5760720" cy="2718606"/>
            <wp:effectExtent l="19050" t="0" r="0" b="0"/>
            <wp:docPr id="1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60720" cy="2718606"/>
                    </a:xfrm>
                    <a:prstGeom prst="rect">
                      <a:avLst/>
                    </a:prstGeom>
                    <a:noFill/>
                    <a:ln w="9525">
                      <a:noFill/>
                      <a:miter lim="800000"/>
                      <a:headEnd/>
                      <a:tailEnd/>
                    </a:ln>
                  </pic:spPr>
                </pic:pic>
              </a:graphicData>
            </a:graphic>
          </wp:inline>
        </w:drawing>
      </w:r>
    </w:p>
    <w:p w:rsidR="007624DE" w:rsidRDefault="007624DE" w:rsidP="008B498C">
      <w:pPr>
        <w:autoSpaceDE w:val="0"/>
        <w:autoSpaceDN w:val="0"/>
        <w:adjustRightInd w:val="0"/>
        <w:spacing w:after="0" w:line="240" w:lineRule="auto"/>
        <w:rPr>
          <w:rFonts w:ascii="Times New Roman" w:hAnsi="Times New Roman" w:cs="Times New Roman"/>
          <w:sz w:val="23"/>
          <w:szCs w:val="23"/>
          <w:shd w:val="clear" w:color="auto" w:fill="D6E3BC" w:themeFill="accent3" w:themeFillTint="66"/>
        </w:rPr>
      </w:pPr>
    </w:p>
    <w:p w:rsidR="007624DE" w:rsidRDefault="007624DE" w:rsidP="008B498C">
      <w:pPr>
        <w:autoSpaceDE w:val="0"/>
        <w:autoSpaceDN w:val="0"/>
        <w:adjustRightInd w:val="0"/>
        <w:spacing w:after="0" w:line="240" w:lineRule="auto"/>
        <w:rPr>
          <w:rFonts w:ascii="Times New Roman" w:hAnsi="Times New Roman" w:cs="Times New Roman"/>
          <w:sz w:val="23"/>
          <w:szCs w:val="23"/>
          <w:shd w:val="clear" w:color="auto" w:fill="D6E3BC" w:themeFill="accent3" w:themeFillTint="66"/>
        </w:rPr>
      </w:pPr>
    </w:p>
    <w:p w:rsidR="007624DE" w:rsidRDefault="007624DE" w:rsidP="008B498C">
      <w:pPr>
        <w:autoSpaceDE w:val="0"/>
        <w:autoSpaceDN w:val="0"/>
        <w:adjustRightInd w:val="0"/>
        <w:spacing w:after="0" w:line="240" w:lineRule="auto"/>
        <w:rPr>
          <w:rFonts w:ascii="Times New Roman" w:hAnsi="Times New Roman" w:cs="Times New Roman"/>
          <w:sz w:val="23"/>
          <w:szCs w:val="23"/>
          <w:shd w:val="clear" w:color="auto" w:fill="D6E3BC" w:themeFill="accent3" w:themeFillTint="66"/>
        </w:rPr>
      </w:pPr>
    </w:p>
    <w:p w:rsidR="007624DE" w:rsidRPr="001347D9" w:rsidRDefault="00E110E3" w:rsidP="00BA3BF4">
      <w:pPr>
        <w:jc w:val="both"/>
        <w:rPr>
          <w:highlight w:val="white"/>
          <w:shd w:val="clear" w:color="auto" w:fill="D6E3BC" w:themeFill="accent3" w:themeFillTint="66"/>
        </w:rPr>
      </w:pPr>
      <w:r w:rsidRPr="001347D9">
        <w:rPr>
          <w:highlight w:val="white"/>
          <w:shd w:val="clear" w:color="auto" w:fill="D6E3BC" w:themeFill="accent3" w:themeFillTint="66"/>
        </w:rPr>
        <w:t>Vzhledem k tomu, že ve Strmilově  není k </w:t>
      </w:r>
      <w:proofErr w:type="gramStart"/>
      <w:r w:rsidRPr="001347D9">
        <w:rPr>
          <w:highlight w:val="white"/>
          <w:shd w:val="clear" w:color="auto" w:fill="D6E3BC" w:themeFill="accent3" w:themeFillTint="66"/>
        </w:rPr>
        <w:t>1.1.2020</w:t>
      </w:r>
      <w:proofErr w:type="gramEnd"/>
      <w:r w:rsidRPr="001347D9">
        <w:rPr>
          <w:highlight w:val="white"/>
          <w:shd w:val="clear" w:color="auto" w:fill="D6E3BC" w:themeFill="accent3" w:themeFillTint="66"/>
        </w:rPr>
        <w:t xml:space="preserve"> zatím </w:t>
      </w:r>
      <w:r w:rsidR="001347D9" w:rsidRPr="001347D9">
        <w:rPr>
          <w:highlight w:val="white"/>
          <w:shd w:val="clear" w:color="auto" w:fill="D6E3BC" w:themeFill="accent3" w:themeFillTint="66"/>
        </w:rPr>
        <w:t xml:space="preserve">zavedena evidence množství směsného komunálního odpadu pro jednotlivé domácnosti, není možné míru recyklace za jednotlivá stanoviště spočítat. </w:t>
      </w:r>
    </w:p>
    <w:p w:rsidR="001347D9" w:rsidRPr="00E110E3" w:rsidRDefault="001347D9" w:rsidP="00BA3BF4">
      <w:pPr>
        <w:jc w:val="both"/>
        <w:rPr>
          <w:shd w:val="clear" w:color="auto" w:fill="D6E3BC" w:themeFill="accent3" w:themeFillTint="66"/>
        </w:rPr>
      </w:pPr>
      <w:r w:rsidRPr="001347D9">
        <w:rPr>
          <w:highlight w:val="white"/>
          <w:shd w:val="clear" w:color="auto" w:fill="D6E3BC" w:themeFill="accent3" w:themeFillTint="66"/>
        </w:rPr>
        <w:tab/>
        <w:t xml:space="preserve">Ze souhrnných </w:t>
      </w:r>
      <w:proofErr w:type="gramStart"/>
      <w:r w:rsidRPr="001347D9">
        <w:rPr>
          <w:highlight w:val="white"/>
          <w:shd w:val="clear" w:color="auto" w:fill="D6E3BC" w:themeFill="accent3" w:themeFillTint="66"/>
        </w:rPr>
        <w:t>dat  o produkci</w:t>
      </w:r>
      <w:proofErr w:type="gramEnd"/>
      <w:r w:rsidRPr="001347D9">
        <w:rPr>
          <w:highlight w:val="white"/>
          <w:shd w:val="clear" w:color="auto" w:fill="D6E3BC" w:themeFill="accent3" w:themeFillTint="66"/>
        </w:rPr>
        <w:t xml:space="preserve"> SKO a o produkci tříděných odpadů však vidíme, že míra recyklace ve Strmilově je nízká.</w:t>
      </w:r>
      <w:r>
        <w:rPr>
          <w:shd w:val="clear" w:color="auto" w:fill="D6E3BC" w:themeFill="accent3" w:themeFillTint="66"/>
        </w:rPr>
        <w:t xml:space="preserve"> </w:t>
      </w:r>
    </w:p>
    <w:p w:rsidR="007624DE" w:rsidRDefault="007624DE" w:rsidP="008B498C">
      <w:pPr>
        <w:autoSpaceDE w:val="0"/>
        <w:autoSpaceDN w:val="0"/>
        <w:adjustRightInd w:val="0"/>
        <w:spacing w:after="0" w:line="240" w:lineRule="auto"/>
        <w:rPr>
          <w:rFonts w:ascii="Times New Roman" w:hAnsi="Times New Roman" w:cs="Times New Roman"/>
          <w:sz w:val="23"/>
          <w:szCs w:val="23"/>
        </w:rPr>
      </w:pPr>
    </w:p>
    <w:p w:rsidR="008B498C" w:rsidRDefault="007624DE" w:rsidP="00A213CC">
      <w:pPr>
        <w:rPr>
          <w:rFonts w:ascii="Times New Roman" w:hAnsi="Times New Roman" w:cs="Times New Roman"/>
          <w:sz w:val="23"/>
          <w:szCs w:val="23"/>
        </w:rPr>
      </w:pPr>
      <w:r>
        <w:rPr>
          <w:rFonts w:ascii="Times New Roman" w:hAnsi="Times New Roman" w:cs="Times New Roman"/>
          <w:sz w:val="23"/>
          <w:szCs w:val="23"/>
        </w:rPr>
        <w:br w:type="page"/>
      </w:r>
    </w:p>
    <w:p w:rsidR="00BC5C10" w:rsidRDefault="00BC5C10" w:rsidP="00BC5C10">
      <w:pPr>
        <w:pStyle w:val="Nadpis3"/>
        <w:rPr>
          <w:lang w:eastAsia="cs-CZ"/>
        </w:rPr>
      </w:pPr>
      <w:bookmarkStart w:id="13" w:name="_Toc29805646"/>
      <w:r>
        <w:rPr>
          <w:lang w:eastAsia="cs-CZ"/>
        </w:rPr>
        <w:lastRenderedPageBreak/>
        <w:t>Ekonomika odpadového hospodářství obce</w:t>
      </w:r>
      <w:bookmarkEnd w:id="13"/>
    </w:p>
    <w:p w:rsidR="005D55FE" w:rsidRPr="005D55FE" w:rsidRDefault="005D55FE" w:rsidP="005D55FE">
      <w:pPr>
        <w:rPr>
          <w:lang w:eastAsia="cs-CZ"/>
        </w:rPr>
      </w:pPr>
    </w:p>
    <w:p w:rsidR="007624DE" w:rsidRPr="00B30034" w:rsidRDefault="007624DE" w:rsidP="005673AB">
      <w:pPr>
        <w:autoSpaceDE w:val="0"/>
        <w:autoSpaceDN w:val="0"/>
        <w:adjustRightInd w:val="0"/>
        <w:spacing w:after="0" w:line="240" w:lineRule="auto"/>
        <w:rPr>
          <w:rFonts w:ascii="Times New Roman" w:hAnsi="Times New Roman" w:cs="Times New Roman"/>
          <w:color w:val="000000"/>
          <w:sz w:val="23"/>
          <w:szCs w:val="23"/>
        </w:rPr>
      </w:pPr>
    </w:p>
    <w:p w:rsidR="007624DE" w:rsidRPr="00B30034" w:rsidRDefault="007624DE" w:rsidP="005673AB">
      <w:pPr>
        <w:autoSpaceDE w:val="0"/>
        <w:autoSpaceDN w:val="0"/>
        <w:adjustRightInd w:val="0"/>
        <w:spacing w:after="0" w:line="240" w:lineRule="auto"/>
        <w:rPr>
          <w:rFonts w:ascii="Times New Roman" w:hAnsi="Times New Roman" w:cs="Times New Roman"/>
          <w:color w:val="000000"/>
          <w:sz w:val="24"/>
          <w:szCs w:val="24"/>
        </w:rPr>
      </w:pPr>
      <w:r w:rsidRPr="00B30034">
        <w:rPr>
          <w:rFonts w:ascii="Times New Roman" w:hAnsi="Times New Roman" w:cs="Times New Roman"/>
          <w:b/>
          <w:color w:val="000000"/>
          <w:sz w:val="24"/>
          <w:szCs w:val="24"/>
        </w:rPr>
        <w:t>Náklady</w:t>
      </w:r>
      <w:r w:rsidRPr="00B30034">
        <w:rPr>
          <w:rFonts w:ascii="Times New Roman" w:hAnsi="Times New Roman" w:cs="Times New Roman"/>
          <w:color w:val="000000"/>
          <w:sz w:val="24"/>
          <w:szCs w:val="24"/>
        </w:rPr>
        <w:t xml:space="preserve"> na odpadové hospodářství města jsou tvořeny:</w:t>
      </w:r>
    </w:p>
    <w:p w:rsidR="007624DE" w:rsidRPr="00B30034" w:rsidRDefault="007624DE" w:rsidP="005673AB">
      <w:pPr>
        <w:autoSpaceDE w:val="0"/>
        <w:autoSpaceDN w:val="0"/>
        <w:adjustRightInd w:val="0"/>
        <w:spacing w:after="0" w:line="240" w:lineRule="auto"/>
        <w:rPr>
          <w:rFonts w:ascii="Times New Roman" w:hAnsi="Times New Roman" w:cs="Times New Roman"/>
          <w:color w:val="000000"/>
          <w:sz w:val="24"/>
          <w:szCs w:val="24"/>
        </w:rPr>
      </w:pPr>
    </w:p>
    <w:p w:rsidR="007624DE" w:rsidRPr="00B30034" w:rsidRDefault="007B31FB" w:rsidP="007624DE">
      <w:pPr>
        <w:pStyle w:val="Odstavecseseznamem"/>
        <w:numPr>
          <w:ilvl w:val="0"/>
          <w:numId w:val="34"/>
        </w:numPr>
        <w:autoSpaceDE w:val="0"/>
        <w:autoSpaceDN w:val="0"/>
        <w:adjustRightInd w:val="0"/>
        <w:spacing w:after="0" w:line="240" w:lineRule="auto"/>
        <w:rPr>
          <w:rFonts w:ascii="Times New Roman" w:hAnsi="Times New Roman" w:cs="Times New Roman"/>
          <w:color w:val="000000"/>
          <w:sz w:val="24"/>
          <w:szCs w:val="24"/>
        </w:rPr>
      </w:pPr>
      <w:r w:rsidRPr="00B30034">
        <w:rPr>
          <w:rFonts w:ascii="Times New Roman" w:hAnsi="Times New Roman" w:cs="Times New Roman"/>
          <w:color w:val="000000"/>
          <w:sz w:val="24"/>
          <w:szCs w:val="24"/>
        </w:rPr>
        <w:t>p</w:t>
      </w:r>
      <w:r w:rsidR="007624DE" w:rsidRPr="00B30034">
        <w:rPr>
          <w:rFonts w:ascii="Times New Roman" w:hAnsi="Times New Roman" w:cs="Times New Roman"/>
          <w:color w:val="000000"/>
          <w:sz w:val="24"/>
          <w:szCs w:val="24"/>
        </w:rPr>
        <w:t>latbami za svoz a likvidaci směsného komunálního odpadu</w:t>
      </w:r>
    </w:p>
    <w:p w:rsidR="007624DE" w:rsidRPr="00B30034" w:rsidRDefault="007B31FB" w:rsidP="007624DE">
      <w:pPr>
        <w:pStyle w:val="Odstavecseseznamem"/>
        <w:numPr>
          <w:ilvl w:val="0"/>
          <w:numId w:val="34"/>
        </w:numPr>
        <w:autoSpaceDE w:val="0"/>
        <w:autoSpaceDN w:val="0"/>
        <w:adjustRightInd w:val="0"/>
        <w:spacing w:after="0" w:line="240" w:lineRule="auto"/>
        <w:rPr>
          <w:rFonts w:ascii="Times New Roman" w:hAnsi="Times New Roman" w:cs="Times New Roman"/>
          <w:color w:val="000000"/>
          <w:sz w:val="24"/>
          <w:szCs w:val="24"/>
        </w:rPr>
      </w:pPr>
      <w:r w:rsidRPr="00B30034">
        <w:rPr>
          <w:rFonts w:ascii="Times New Roman" w:hAnsi="Times New Roman" w:cs="Times New Roman"/>
          <w:color w:val="000000"/>
          <w:sz w:val="24"/>
          <w:szCs w:val="24"/>
        </w:rPr>
        <w:t>platbami za odvoz tříděného odpadu (sklo, plasty)</w:t>
      </w:r>
    </w:p>
    <w:p w:rsidR="007B31FB" w:rsidRPr="00B30034" w:rsidRDefault="007B31FB" w:rsidP="007624DE">
      <w:pPr>
        <w:pStyle w:val="Odstavecseseznamem"/>
        <w:numPr>
          <w:ilvl w:val="0"/>
          <w:numId w:val="34"/>
        </w:numPr>
        <w:autoSpaceDE w:val="0"/>
        <w:autoSpaceDN w:val="0"/>
        <w:adjustRightInd w:val="0"/>
        <w:spacing w:after="0" w:line="240" w:lineRule="auto"/>
        <w:rPr>
          <w:rFonts w:ascii="Times New Roman" w:hAnsi="Times New Roman" w:cs="Times New Roman"/>
          <w:color w:val="000000"/>
          <w:sz w:val="24"/>
          <w:szCs w:val="24"/>
        </w:rPr>
      </w:pPr>
      <w:r w:rsidRPr="00B30034">
        <w:rPr>
          <w:rFonts w:ascii="Times New Roman" w:hAnsi="Times New Roman" w:cs="Times New Roman"/>
          <w:color w:val="000000"/>
          <w:sz w:val="24"/>
          <w:szCs w:val="24"/>
        </w:rPr>
        <w:t>platbami za likvidaci velkoobjemového odpadu</w:t>
      </w:r>
    </w:p>
    <w:p w:rsidR="007B31FB" w:rsidRPr="00B30034" w:rsidRDefault="007B31FB" w:rsidP="007B31FB">
      <w:pPr>
        <w:pStyle w:val="Odstavecseseznamem"/>
        <w:numPr>
          <w:ilvl w:val="0"/>
          <w:numId w:val="34"/>
        </w:numPr>
        <w:autoSpaceDE w:val="0"/>
        <w:autoSpaceDN w:val="0"/>
        <w:adjustRightInd w:val="0"/>
        <w:spacing w:after="0" w:line="240" w:lineRule="auto"/>
        <w:rPr>
          <w:rFonts w:ascii="Times New Roman" w:hAnsi="Times New Roman" w:cs="Times New Roman"/>
          <w:color w:val="000000"/>
          <w:sz w:val="24"/>
          <w:szCs w:val="24"/>
        </w:rPr>
      </w:pPr>
      <w:r w:rsidRPr="00B30034">
        <w:rPr>
          <w:rFonts w:ascii="Times New Roman" w:hAnsi="Times New Roman" w:cs="Times New Roman"/>
          <w:color w:val="000000"/>
          <w:sz w:val="24"/>
          <w:szCs w:val="24"/>
        </w:rPr>
        <w:t>platbami za odvoz nebezpečného odpadu</w:t>
      </w:r>
    </w:p>
    <w:p w:rsidR="007B31FB" w:rsidRPr="00B30034" w:rsidRDefault="007B31FB" w:rsidP="007624DE">
      <w:pPr>
        <w:pStyle w:val="Odstavecseseznamem"/>
        <w:numPr>
          <w:ilvl w:val="0"/>
          <w:numId w:val="34"/>
        </w:numPr>
        <w:autoSpaceDE w:val="0"/>
        <w:autoSpaceDN w:val="0"/>
        <w:adjustRightInd w:val="0"/>
        <w:spacing w:after="0" w:line="240" w:lineRule="auto"/>
        <w:rPr>
          <w:rFonts w:ascii="Times New Roman" w:hAnsi="Times New Roman" w:cs="Times New Roman"/>
          <w:color w:val="000000"/>
          <w:sz w:val="24"/>
          <w:szCs w:val="24"/>
        </w:rPr>
      </w:pPr>
      <w:r w:rsidRPr="00B30034">
        <w:rPr>
          <w:rFonts w:ascii="Times New Roman" w:hAnsi="Times New Roman" w:cs="Times New Roman"/>
          <w:color w:val="000000"/>
          <w:sz w:val="24"/>
          <w:szCs w:val="24"/>
        </w:rPr>
        <w:t>mzdové náklady na provoz sběrného dvora</w:t>
      </w:r>
    </w:p>
    <w:p w:rsidR="007B31FB" w:rsidRPr="00B30034" w:rsidRDefault="007B31FB" w:rsidP="007624DE">
      <w:pPr>
        <w:pStyle w:val="Odstavecseseznamem"/>
        <w:numPr>
          <w:ilvl w:val="0"/>
          <w:numId w:val="34"/>
        </w:numPr>
        <w:autoSpaceDE w:val="0"/>
        <w:autoSpaceDN w:val="0"/>
        <w:adjustRightInd w:val="0"/>
        <w:spacing w:after="0" w:line="240" w:lineRule="auto"/>
        <w:rPr>
          <w:rFonts w:ascii="Times New Roman" w:hAnsi="Times New Roman" w:cs="Times New Roman"/>
          <w:color w:val="000000"/>
          <w:sz w:val="24"/>
          <w:szCs w:val="24"/>
        </w:rPr>
      </w:pPr>
      <w:r w:rsidRPr="00B30034">
        <w:rPr>
          <w:rFonts w:ascii="Times New Roman" w:hAnsi="Times New Roman" w:cs="Times New Roman"/>
          <w:color w:val="000000"/>
          <w:sz w:val="24"/>
          <w:szCs w:val="24"/>
        </w:rPr>
        <w:t>mzdové náklady na svoz pytlů</w:t>
      </w:r>
    </w:p>
    <w:p w:rsidR="00CE69C7" w:rsidRPr="00B30034" w:rsidRDefault="00CE69C7" w:rsidP="00CE69C7">
      <w:pPr>
        <w:autoSpaceDE w:val="0"/>
        <w:autoSpaceDN w:val="0"/>
        <w:adjustRightInd w:val="0"/>
        <w:spacing w:after="0" w:line="240" w:lineRule="auto"/>
        <w:rPr>
          <w:rFonts w:ascii="Times New Roman" w:hAnsi="Times New Roman" w:cs="Times New Roman"/>
          <w:color w:val="000000"/>
          <w:sz w:val="24"/>
          <w:szCs w:val="24"/>
        </w:rPr>
      </w:pPr>
    </w:p>
    <w:p w:rsidR="00CE69C7" w:rsidRPr="00B30034" w:rsidRDefault="00CE69C7" w:rsidP="00CE69C7">
      <w:pPr>
        <w:autoSpaceDE w:val="0"/>
        <w:autoSpaceDN w:val="0"/>
        <w:adjustRightInd w:val="0"/>
        <w:spacing w:after="0" w:line="240" w:lineRule="auto"/>
        <w:rPr>
          <w:rFonts w:ascii="Times New Roman" w:hAnsi="Times New Roman" w:cs="Times New Roman"/>
          <w:color w:val="000000"/>
          <w:sz w:val="24"/>
          <w:szCs w:val="24"/>
          <w:u w:val="single"/>
        </w:rPr>
      </w:pPr>
      <w:r w:rsidRPr="00B30034">
        <w:rPr>
          <w:rFonts w:ascii="Times New Roman" w:hAnsi="Times New Roman" w:cs="Times New Roman"/>
          <w:color w:val="000000"/>
          <w:sz w:val="24"/>
          <w:szCs w:val="24"/>
          <w:u w:val="single"/>
        </w:rPr>
        <w:t>Platby za likvidaci SKO v letech 2010-2019</w:t>
      </w:r>
    </w:p>
    <w:p w:rsidR="00CE69C7" w:rsidRPr="00B30034" w:rsidRDefault="00CE69C7" w:rsidP="00CE69C7">
      <w:pPr>
        <w:autoSpaceDE w:val="0"/>
        <w:autoSpaceDN w:val="0"/>
        <w:adjustRightInd w:val="0"/>
        <w:spacing w:after="0" w:line="240" w:lineRule="auto"/>
        <w:rPr>
          <w:rFonts w:ascii="Times New Roman" w:hAnsi="Times New Roman" w:cs="Times New Roman"/>
          <w:color w:val="000000"/>
          <w:sz w:val="24"/>
          <w:szCs w:val="24"/>
        </w:rPr>
      </w:pPr>
    </w:p>
    <w:tbl>
      <w:tblPr>
        <w:tblStyle w:val="Mkatabulky"/>
        <w:tblW w:w="7740" w:type="dxa"/>
        <w:tblInd w:w="675" w:type="dxa"/>
        <w:tblLayout w:type="fixed"/>
        <w:tblLook w:val="04A0"/>
      </w:tblPr>
      <w:tblGrid>
        <w:gridCol w:w="567"/>
        <w:gridCol w:w="567"/>
        <w:gridCol w:w="501"/>
        <w:gridCol w:w="633"/>
        <w:gridCol w:w="435"/>
        <w:gridCol w:w="699"/>
        <w:gridCol w:w="567"/>
        <w:gridCol w:w="567"/>
        <w:gridCol w:w="793"/>
        <w:gridCol w:w="275"/>
        <w:gridCol w:w="1068"/>
        <w:gridCol w:w="1068"/>
      </w:tblGrid>
      <w:tr w:rsidR="00727B46" w:rsidRPr="00B30034" w:rsidTr="00A62B5B">
        <w:tc>
          <w:tcPr>
            <w:tcW w:w="1134" w:type="dxa"/>
            <w:gridSpan w:val="2"/>
          </w:tcPr>
          <w:p w:rsidR="00727B46" w:rsidRPr="00B30034" w:rsidRDefault="00727B46" w:rsidP="00CE69C7">
            <w:pPr>
              <w:autoSpaceDE w:val="0"/>
              <w:autoSpaceDN w:val="0"/>
              <w:adjustRightInd w:val="0"/>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Rok</w:t>
            </w:r>
          </w:p>
        </w:tc>
        <w:tc>
          <w:tcPr>
            <w:tcW w:w="1134" w:type="dxa"/>
            <w:gridSpan w:val="2"/>
          </w:tcPr>
          <w:p w:rsidR="00727B46" w:rsidRPr="00B30034" w:rsidRDefault="00727B46" w:rsidP="00CE69C7">
            <w:pPr>
              <w:autoSpaceDE w:val="0"/>
              <w:autoSpaceDN w:val="0"/>
              <w:adjustRightInd w:val="0"/>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2010</w:t>
            </w:r>
          </w:p>
        </w:tc>
        <w:tc>
          <w:tcPr>
            <w:tcW w:w="1134" w:type="dxa"/>
            <w:gridSpan w:val="2"/>
          </w:tcPr>
          <w:p w:rsidR="00727B46" w:rsidRPr="00B30034" w:rsidRDefault="00727B46" w:rsidP="00CE69C7">
            <w:pPr>
              <w:autoSpaceDE w:val="0"/>
              <w:autoSpaceDN w:val="0"/>
              <w:adjustRightInd w:val="0"/>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2011</w:t>
            </w:r>
          </w:p>
        </w:tc>
        <w:tc>
          <w:tcPr>
            <w:tcW w:w="1134" w:type="dxa"/>
            <w:gridSpan w:val="2"/>
          </w:tcPr>
          <w:p w:rsidR="00727B46" w:rsidRPr="00B30034" w:rsidRDefault="00727B46" w:rsidP="00CE69C7">
            <w:pPr>
              <w:autoSpaceDE w:val="0"/>
              <w:autoSpaceDN w:val="0"/>
              <w:adjustRightInd w:val="0"/>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2012</w:t>
            </w:r>
          </w:p>
        </w:tc>
        <w:tc>
          <w:tcPr>
            <w:tcW w:w="1068" w:type="dxa"/>
            <w:gridSpan w:val="2"/>
          </w:tcPr>
          <w:p w:rsidR="00727B46" w:rsidRPr="00B30034" w:rsidRDefault="00727B46" w:rsidP="00CE69C7">
            <w:pPr>
              <w:autoSpaceDE w:val="0"/>
              <w:autoSpaceDN w:val="0"/>
              <w:adjustRightInd w:val="0"/>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2013</w:t>
            </w:r>
          </w:p>
        </w:tc>
        <w:tc>
          <w:tcPr>
            <w:tcW w:w="1068" w:type="dxa"/>
          </w:tcPr>
          <w:p w:rsidR="00727B46" w:rsidRPr="00B30034" w:rsidRDefault="00727B46" w:rsidP="00CE69C7">
            <w:pPr>
              <w:autoSpaceDE w:val="0"/>
              <w:autoSpaceDN w:val="0"/>
              <w:adjustRightInd w:val="0"/>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2014</w:t>
            </w:r>
          </w:p>
        </w:tc>
        <w:tc>
          <w:tcPr>
            <w:tcW w:w="1068" w:type="dxa"/>
          </w:tcPr>
          <w:p w:rsidR="00727B46" w:rsidRPr="00B30034" w:rsidRDefault="00727B46" w:rsidP="00CE69C7">
            <w:pPr>
              <w:autoSpaceDE w:val="0"/>
              <w:autoSpaceDN w:val="0"/>
              <w:adjustRightInd w:val="0"/>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2015</w:t>
            </w:r>
          </w:p>
        </w:tc>
      </w:tr>
      <w:tr w:rsidR="00727B46" w:rsidRPr="00B30034" w:rsidTr="00A62B5B">
        <w:tc>
          <w:tcPr>
            <w:tcW w:w="1134" w:type="dxa"/>
            <w:gridSpan w:val="2"/>
          </w:tcPr>
          <w:p w:rsidR="00727B46" w:rsidRPr="00B30034" w:rsidRDefault="00727B46" w:rsidP="00CE69C7">
            <w:pPr>
              <w:autoSpaceDE w:val="0"/>
              <w:autoSpaceDN w:val="0"/>
              <w:adjustRightInd w:val="0"/>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Náklady</w:t>
            </w:r>
          </w:p>
        </w:tc>
        <w:tc>
          <w:tcPr>
            <w:tcW w:w="1134" w:type="dxa"/>
            <w:gridSpan w:val="2"/>
          </w:tcPr>
          <w:p w:rsidR="00727B46" w:rsidRPr="00B30034" w:rsidRDefault="00727B46" w:rsidP="00CE69C7">
            <w:pPr>
              <w:autoSpaceDE w:val="0"/>
              <w:autoSpaceDN w:val="0"/>
              <w:adjustRightInd w:val="0"/>
              <w:rPr>
                <w:rFonts w:ascii="Times New Roman" w:hAnsi="Times New Roman" w:cs="Times New Roman"/>
                <w:color w:val="000000"/>
                <w:sz w:val="24"/>
                <w:szCs w:val="24"/>
              </w:rPr>
            </w:pPr>
            <w:r w:rsidRPr="00B30034">
              <w:rPr>
                <w:rFonts w:ascii="Times New Roman" w:hAnsi="Times New Roman" w:cs="Times New Roman"/>
                <w:color w:val="000000"/>
                <w:sz w:val="24"/>
                <w:szCs w:val="24"/>
              </w:rPr>
              <w:t>1022066</w:t>
            </w:r>
          </w:p>
        </w:tc>
        <w:tc>
          <w:tcPr>
            <w:tcW w:w="1134" w:type="dxa"/>
            <w:gridSpan w:val="2"/>
          </w:tcPr>
          <w:p w:rsidR="00727B46" w:rsidRPr="00B30034" w:rsidRDefault="00727B46" w:rsidP="00CE69C7">
            <w:pPr>
              <w:autoSpaceDE w:val="0"/>
              <w:autoSpaceDN w:val="0"/>
              <w:adjustRightInd w:val="0"/>
              <w:rPr>
                <w:rFonts w:ascii="Times New Roman" w:hAnsi="Times New Roman" w:cs="Times New Roman"/>
                <w:color w:val="000000"/>
                <w:sz w:val="24"/>
                <w:szCs w:val="24"/>
              </w:rPr>
            </w:pPr>
            <w:r w:rsidRPr="00B30034">
              <w:rPr>
                <w:rFonts w:ascii="Times New Roman" w:hAnsi="Times New Roman" w:cs="Times New Roman"/>
                <w:color w:val="000000"/>
                <w:sz w:val="24"/>
                <w:szCs w:val="24"/>
              </w:rPr>
              <w:t>1078487</w:t>
            </w:r>
          </w:p>
        </w:tc>
        <w:tc>
          <w:tcPr>
            <w:tcW w:w="1134" w:type="dxa"/>
            <w:gridSpan w:val="2"/>
          </w:tcPr>
          <w:p w:rsidR="00727B46" w:rsidRPr="00B30034" w:rsidRDefault="00727B46" w:rsidP="00CE69C7">
            <w:pPr>
              <w:autoSpaceDE w:val="0"/>
              <w:autoSpaceDN w:val="0"/>
              <w:adjustRightInd w:val="0"/>
              <w:rPr>
                <w:rFonts w:ascii="Times New Roman" w:hAnsi="Times New Roman" w:cs="Times New Roman"/>
                <w:color w:val="000000"/>
                <w:sz w:val="24"/>
                <w:szCs w:val="24"/>
              </w:rPr>
            </w:pPr>
            <w:r w:rsidRPr="00B30034">
              <w:rPr>
                <w:rFonts w:ascii="Times New Roman" w:hAnsi="Times New Roman" w:cs="Times New Roman"/>
                <w:color w:val="000000"/>
                <w:sz w:val="24"/>
                <w:szCs w:val="24"/>
              </w:rPr>
              <w:t>1050545</w:t>
            </w:r>
          </w:p>
        </w:tc>
        <w:tc>
          <w:tcPr>
            <w:tcW w:w="1068" w:type="dxa"/>
            <w:gridSpan w:val="2"/>
          </w:tcPr>
          <w:p w:rsidR="00727B46" w:rsidRPr="00B30034" w:rsidRDefault="00727B46" w:rsidP="00CE69C7">
            <w:pPr>
              <w:autoSpaceDE w:val="0"/>
              <w:autoSpaceDN w:val="0"/>
              <w:adjustRightInd w:val="0"/>
              <w:rPr>
                <w:rFonts w:ascii="Times New Roman" w:hAnsi="Times New Roman" w:cs="Times New Roman"/>
                <w:color w:val="000000"/>
                <w:sz w:val="24"/>
                <w:szCs w:val="24"/>
              </w:rPr>
            </w:pPr>
            <w:r w:rsidRPr="00B30034">
              <w:rPr>
                <w:rFonts w:ascii="Times New Roman" w:hAnsi="Times New Roman" w:cs="Times New Roman"/>
                <w:color w:val="000000"/>
                <w:sz w:val="24"/>
                <w:szCs w:val="24"/>
              </w:rPr>
              <w:t>1053845</w:t>
            </w:r>
          </w:p>
        </w:tc>
        <w:tc>
          <w:tcPr>
            <w:tcW w:w="1068" w:type="dxa"/>
          </w:tcPr>
          <w:p w:rsidR="00727B46" w:rsidRPr="00B30034" w:rsidRDefault="00727B46" w:rsidP="00CE69C7">
            <w:pPr>
              <w:autoSpaceDE w:val="0"/>
              <w:autoSpaceDN w:val="0"/>
              <w:adjustRightInd w:val="0"/>
              <w:rPr>
                <w:rFonts w:ascii="Times New Roman" w:hAnsi="Times New Roman" w:cs="Times New Roman"/>
                <w:color w:val="000000"/>
                <w:sz w:val="24"/>
                <w:szCs w:val="24"/>
              </w:rPr>
            </w:pPr>
            <w:r w:rsidRPr="00B30034">
              <w:rPr>
                <w:rFonts w:ascii="Times New Roman" w:hAnsi="Times New Roman" w:cs="Times New Roman"/>
                <w:color w:val="000000"/>
                <w:sz w:val="24"/>
                <w:szCs w:val="24"/>
              </w:rPr>
              <w:t>1041734</w:t>
            </w:r>
          </w:p>
        </w:tc>
        <w:tc>
          <w:tcPr>
            <w:tcW w:w="1068" w:type="dxa"/>
          </w:tcPr>
          <w:p w:rsidR="00727B46" w:rsidRPr="00B30034" w:rsidRDefault="00727B46" w:rsidP="00CE69C7">
            <w:pPr>
              <w:autoSpaceDE w:val="0"/>
              <w:autoSpaceDN w:val="0"/>
              <w:adjustRightInd w:val="0"/>
              <w:rPr>
                <w:rFonts w:ascii="Times New Roman" w:hAnsi="Times New Roman" w:cs="Times New Roman"/>
                <w:color w:val="000000"/>
                <w:sz w:val="24"/>
                <w:szCs w:val="24"/>
              </w:rPr>
            </w:pPr>
            <w:r w:rsidRPr="00B30034">
              <w:rPr>
                <w:rFonts w:ascii="Times New Roman" w:hAnsi="Times New Roman" w:cs="Times New Roman"/>
                <w:color w:val="000000"/>
                <w:sz w:val="24"/>
                <w:szCs w:val="24"/>
              </w:rPr>
              <w:t>1044470</w:t>
            </w:r>
          </w:p>
        </w:tc>
      </w:tr>
      <w:tr w:rsidR="00A62B5B" w:rsidRPr="00B30034" w:rsidTr="00A4585A">
        <w:tc>
          <w:tcPr>
            <w:tcW w:w="7740" w:type="dxa"/>
            <w:gridSpan w:val="12"/>
          </w:tcPr>
          <w:p w:rsidR="00A62B5B" w:rsidRPr="00B30034" w:rsidRDefault="00A62B5B" w:rsidP="00CE69C7">
            <w:pPr>
              <w:autoSpaceDE w:val="0"/>
              <w:autoSpaceDN w:val="0"/>
              <w:adjustRightInd w:val="0"/>
              <w:rPr>
                <w:rFonts w:ascii="Times New Roman" w:hAnsi="Times New Roman" w:cs="Times New Roman"/>
                <w:color w:val="000000"/>
                <w:sz w:val="24"/>
                <w:szCs w:val="24"/>
              </w:rPr>
            </w:pPr>
          </w:p>
        </w:tc>
      </w:tr>
      <w:tr w:rsidR="00727B46" w:rsidRPr="00B30034" w:rsidTr="00A62B5B">
        <w:trPr>
          <w:gridBefore w:val="1"/>
          <w:gridAfter w:val="3"/>
          <w:wBefore w:w="567" w:type="dxa"/>
          <w:wAfter w:w="2411" w:type="dxa"/>
        </w:trPr>
        <w:tc>
          <w:tcPr>
            <w:tcW w:w="1068" w:type="dxa"/>
            <w:gridSpan w:val="2"/>
          </w:tcPr>
          <w:p w:rsidR="00727B46" w:rsidRPr="00B30034" w:rsidRDefault="00727B46" w:rsidP="00A62B5B">
            <w:pPr>
              <w:autoSpaceDE w:val="0"/>
              <w:autoSpaceDN w:val="0"/>
              <w:adjustRightInd w:val="0"/>
              <w:ind w:left="32" w:hanging="32"/>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2016</w:t>
            </w:r>
          </w:p>
        </w:tc>
        <w:tc>
          <w:tcPr>
            <w:tcW w:w="1068" w:type="dxa"/>
            <w:gridSpan w:val="2"/>
          </w:tcPr>
          <w:p w:rsidR="00727B46" w:rsidRPr="00B30034" w:rsidRDefault="00727B46" w:rsidP="00A62B5B">
            <w:pPr>
              <w:autoSpaceDE w:val="0"/>
              <w:autoSpaceDN w:val="0"/>
              <w:adjustRightInd w:val="0"/>
              <w:ind w:left="32" w:hanging="32"/>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2017</w:t>
            </w:r>
          </w:p>
        </w:tc>
        <w:tc>
          <w:tcPr>
            <w:tcW w:w="1266" w:type="dxa"/>
            <w:gridSpan w:val="2"/>
          </w:tcPr>
          <w:p w:rsidR="00727B46" w:rsidRPr="00B30034" w:rsidRDefault="00727B46" w:rsidP="00A62B5B">
            <w:pPr>
              <w:autoSpaceDE w:val="0"/>
              <w:autoSpaceDN w:val="0"/>
              <w:adjustRightInd w:val="0"/>
              <w:ind w:left="32" w:hanging="32"/>
              <w:jc w:val="right"/>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2018</w:t>
            </w:r>
          </w:p>
        </w:tc>
        <w:tc>
          <w:tcPr>
            <w:tcW w:w="1360" w:type="dxa"/>
            <w:gridSpan w:val="2"/>
          </w:tcPr>
          <w:p w:rsidR="00727B46" w:rsidRPr="00B30034" w:rsidRDefault="00727B46" w:rsidP="00A62B5B">
            <w:pPr>
              <w:autoSpaceDE w:val="0"/>
              <w:autoSpaceDN w:val="0"/>
              <w:adjustRightInd w:val="0"/>
              <w:ind w:left="32" w:hanging="32"/>
              <w:jc w:val="right"/>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2019</w:t>
            </w:r>
          </w:p>
        </w:tc>
      </w:tr>
      <w:tr w:rsidR="00727B46" w:rsidRPr="00B30034" w:rsidTr="00A62B5B">
        <w:trPr>
          <w:gridBefore w:val="1"/>
          <w:gridAfter w:val="3"/>
          <w:wBefore w:w="567" w:type="dxa"/>
          <w:wAfter w:w="2411" w:type="dxa"/>
        </w:trPr>
        <w:tc>
          <w:tcPr>
            <w:tcW w:w="1068" w:type="dxa"/>
            <w:gridSpan w:val="2"/>
          </w:tcPr>
          <w:p w:rsidR="00727B46" w:rsidRPr="00B30034" w:rsidRDefault="00727B46" w:rsidP="00A62B5B">
            <w:pPr>
              <w:autoSpaceDE w:val="0"/>
              <w:autoSpaceDN w:val="0"/>
              <w:adjustRightInd w:val="0"/>
              <w:ind w:left="32" w:hanging="32"/>
              <w:rPr>
                <w:rFonts w:ascii="Times New Roman" w:hAnsi="Times New Roman" w:cs="Times New Roman"/>
                <w:color w:val="000000"/>
                <w:sz w:val="24"/>
                <w:szCs w:val="24"/>
              </w:rPr>
            </w:pPr>
            <w:r w:rsidRPr="00B30034">
              <w:rPr>
                <w:rFonts w:ascii="Times New Roman" w:hAnsi="Times New Roman" w:cs="Times New Roman"/>
                <w:color w:val="000000"/>
                <w:sz w:val="24"/>
                <w:szCs w:val="24"/>
              </w:rPr>
              <w:t>1009896</w:t>
            </w:r>
          </w:p>
        </w:tc>
        <w:tc>
          <w:tcPr>
            <w:tcW w:w="1068" w:type="dxa"/>
            <w:gridSpan w:val="2"/>
          </w:tcPr>
          <w:p w:rsidR="00727B46" w:rsidRPr="00B30034" w:rsidRDefault="00727B46" w:rsidP="00A62B5B">
            <w:pPr>
              <w:autoSpaceDE w:val="0"/>
              <w:autoSpaceDN w:val="0"/>
              <w:adjustRightInd w:val="0"/>
              <w:ind w:left="32" w:hanging="32"/>
              <w:rPr>
                <w:rFonts w:ascii="Times New Roman" w:hAnsi="Times New Roman" w:cs="Times New Roman"/>
                <w:color w:val="000000"/>
                <w:sz w:val="24"/>
                <w:szCs w:val="24"/>
              </w:rPr>
            </w:pPr>
            <w:r w:rsidRPr="00B30034">
              <w:rPr>
                <w:rFonts w:ascii="Times New Roman" w:hAnsi="Times New Roman" w:cs="Times New Roman"/>
                <w:color w:val="000000"/>
                <w:sz w:val="24"/>
                <w:szCs w:val="24"/>
              </w:rPr>
              <w:t>1011659</w:t>
            </w:r>
          </w:p>
        </w:tc>
        <w:tc>
          <w:tcPr>
            <w:tcW w:w="1266" w:type="dxa"/>
            <w:gridSpan w:val="2"/>
          </w:tcPr>
          <w:p w:rsidR="00727B46" w:rsidRPr="00B30034" w:rsidRDefault="00727B46" w:rsidP="00A62B5B">
            <w:pPr>
              <w:autoSpaceDE w:val="0"/>
              <w:autoSpaceDN w:val="0"/>
              <w:adjustRightInd w:val="0"/>
              <w:ind w:left="32" w:hanging="32"/>
              <w:rPr>
                <w:rFonts w:ascii="Times New Roman" w:hAnsi="Times New Roman" w:cs="Times New Roman"/>
                <w:color w:val="000000"/>
                <w:sz w:val="24"/>
                <w:szCs w:val="24"/>
              </w:rPr>
            </w:pPr>
            <w:r w:rsidRPr="00B30034">
              <w:rPr>
                <w:rFonts w:ascii="Times New Roman" w:hAnsi="Times New Roman" w:cs="Times New Roman"/>
                <w:color w:val="000000"/>
                <w:sz w:val="24"/>
                <w:szCs w:val="24"/>
              </w:rPr>
              <w:t>1035070</w:t>
            </w:r>
          </w:p>
        </w:tc>
        <w:tc>
          <w:tcPr>
            <w:tcW w:w="1360" w:type="dxa"/>
            <w:gridSpan w:val="2"/>
          </w:tcPr>
          <w:p w:rsidR="00727B46" w:rsidRPr="001347D9" w:rsidRDefault="001347D9" w:rsidP="00A62B5B">
            <w:pPr>
              <w:autoSpaceDE w:val="0"/>
              <w:autoSpaceDN w:val="0"/>
              <w:adjustRightInd w:val="0"/>
              <w:ind w:left="32" w:hanging="32"/>
              <w:rPr>
                <w:rFonts w:ascii="Times New Roman" w:hAnsi="Times New Roman" w:cs="Times New Roman"/>
                <w:color w:val="000000"/>
                <w:sz w:val="24"/>
                <w:szCs w:val="24"/>
              </w:rPr>
            </w:pPr>
            <w:r w:rsidRPr="001347D9">
              <w:rPr>
                <w:rFonts w:ascii="Times New Roman" w:hAnsi="Times New Roman" w:cs="Times New Roman"/>
                <w:color w:val="222222"/>
                <w:highlight w:val="white"/>
              </w:rPr>
              <w:t>988944</w:t>
            </w:r>
          </w:p>
        </w:tc>
      </w:tr>
    </w:tbl>
    <w:p w:rsidR="00CE69C7" w:rsidRPr="00B30034" w:rsidRDefault="00CE69C7" w:rsidP="00CE69C7">
      <w:pPr>
        <w:autoSpaceDE w:val="0"/>
        <w:autoSpaceDN w:val="0"/>
        <w:adjustRightInd w:val="0"/>
        <w:spacing w:after="0" w:line="240" w:lineRule="auto"/>
        <w:rPr>
          <w:rFonts w:ascii="Times New Roman" w:hAnsi="Times New Roman" w:cs="Times New Roman"/>
          <w:color w:val="000000"/>
          <w:sz w:val="24"/>
          <w:szCs w:val="24"/>
        </w:rPr>
      </w:pPr>
    </w:p>
    <w:p w:rsidR="007B31FB" w:rsidRPr="00B30034" w:rsidRDefault="007B31FB" w:rsidP="007B31FB">
      <w:pPr>
        <w:autoSpaceDE w:val="0"/>
        <w:autoSpaceDN w:val="0"/>
        <w:adjustRightInd w:val="0"/>
        <w:spacing w:after="0" w:line="240" w:lineRule="auto"/>
        <w:rPr>
          <w:rFonts w:ascii="Times New Roman" w:hAnsi="Times New Roman" w:cs="Times New Roman"/>
          <w:color w:val="000000"/>
          <w:sz w:val="24"/>
          <w:szCs w:val="24"/>
        </w:rPr>
      </w:pPr>
    </w:p>
    <w:p w:rsidR="007624DE" w:rsidRPr="00B30034" w:rsidRDefault="000A7DC2" w:rsidP="005673AB">
      <w:pPr>
        <w:autoSpaceDE w:val="0"/>
        <w:autoSpaceDN w:val="0"/>
        <w:adjustRightInd w:val="0"/>
        <w:spacing w:after="0" w:line="240" w:lineRule="auto"/>
        <w:rPr>
          <w:rFonts w:ascii="Times New Roman" w:hAnsi="Times New Roman" w:cs="Times New Roman"/>
          <w:color w:val="000000"/>
          <w:sz w:val="24"/>
          <w:szCs w:val="24"/>
        </w:rPr>
      </w:pPr>
      <w:r w:rsidRPr="00B30034">
        <w:rPr>
          <w:rFonts w:ascii="Times New Roman" w:hAnsi="Times New Roman" w:cs="Times New Roman"/>
          <w:noProof/>
          <w:color w:val="000000"/>
          <w:sz w:val="24"/>
          <w:szCs w:val="24"/>
          <w:lang w:eastAsia="cs-CZ"/>
        </w:rPr>
        <w:drawing>
          <wp:inline distT="0" distB="0" distL="0" distR="0">
            <wp:extent cx="5486400" cy="3200400"/>
            <wp:effectExtent l="19050" t="0" r="1905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B31FB" w:rsidRPr="00B30034" w:rsidRDefault="007B31FB" w:rsidP="005673AB">
      <w:pPr>
        <w:autoSpaceDE w:val="0"/>
        <w:autoSpaceDN w:val="0"/>
        <w:adjustRightInd w:val="0"/>
        <w:spacing w:after="0" w:line="240" w:lineRule="auto"/>
        <w:rPr>
          <w:rFonts w:ascii="Times New Roman" w:hAnsi="Times New Roman" w:cs="Times New Roman"/>
          <w:color w:val="000000"/>
          <w:sz w:val="24"/>
          <w:szCs w:val="24"/>
        </w:rPr>
      </w:pPr>
    </w:p>
    <w:p w:rsidR="00A62B5B" w:rsidRPr="00B30034" w:rsidRDefault="00AB1C50" w:rsidP="005673AB">
      <w:pPr>
        <w:autoSpaceDE w:val="0"/>
        <w:autoSpaceDN w:val="0"/>
        <w:adjustRightInd w:val="0"/>
        <w:spacing w:after="0" w:line="240" w:lineRule="auto"/>
        <w:rPr>
          <w:rFonts w:ascii="Times New Roman" w:hAnsi="Times New Roman" w:cs="Times New Roman"/>
          <w:i/>
          <w:color w:val="000000"/>
          <w:sz w:val="24"/>
          <w:szCs w:val="24"/>
        </w:rPr>
      </w:pPr>
      <w:r w:rsidRPr="00B30034">
        <w:rPr>
          <w:rFonts w:ascii="Times New Roman" w:hAnsi="Times New Roman" w:cs="Times New Roman"/>
          <w:i/>
          <w:color w:val="000000"/>
          <w:sz w:val="24"/>
          <w:szCs w:val="24"/>
        </w:rPr>
        <w:t>Zdroj: účetnictví města</w:t>
      </w:r>
    </w:p>
    <w:p w:rsidR="001347D9" w:rsidRDefault="001347D9" w:rsidP="001347D9">
      <w:pPr>
        <w:autoSpaceDE w:val="0"/>
        <w:autoSpaceDN w:val="0"/>
        <w:adjustRightInd w:val="0"/>
        <w:spacing w:after="0" w:line="240" w:lineRule="auto"/>
        <w:ind w:firstLine="708"/>
        <w:rPr>
          <w:rFonts w:ascii="Times New Roman" w:hAnsi="Times New Roman" w:cs="Times New Roman"/>
          <w:color w:val="000000"/>
          <w:sz w:val="24"/>
          <w:szCs w:val="24"/>
        </w:rPr>
      </w:pPr>
    </w:p>
    <w:p w:rsidR="00AB1C50" w:rsidRPr="00E05C2F" w:rsidRDefault="00AB1C50" w:rsidP="00E05C2F">
      <w:pPr>
        <w:autoSpaceDE w:val="0"/>
        <w:autoSpaceDN w:val="0"/>
        <w:adjustRightInd w:val="0"/>
        <w:spacing w:after="0" w:line="240" w:lineRule="auto"/>
        <w:ind w:firstLine="708"/>
        <w:jc w:val="both"/>
        <w:rPr>
          <w:rFonts w:ascii="Times New Roman" w:hAnsi="Times New Roman" w:cs="Times New Roman"/>
          <w:color w:val="000000"/>
        </w:rPr>
      </w:pPr>
      <w:r w:rsidRPr="00E05C2F">
        <w:rPr>
          <w:rFonts w:ascii="Times New Roman" w:hAnsi="Times New Roman" w:cs="Times New Roman"/>
          <w:color w:val="000000"/>
        </w:rPr>
        <w:t>Ceny tříděného odpadu se v letech často měnily, dříve vykupované suroviny jsou například nyní bez poptávky</w:t>
      </w:r>
      <w:r w:rsidR="00F204F6" w:rsidRPr="00E05C2F">
        <w:rPr>
          <w:rFonts w:ascii="Times New Roman" w:hAnsi="Times New Roman" w:cs="Times New Roman"/>
          <w:color w:val="000000"/>
        </w:rPr>
        <w:t xml:space="preserve"> nebo je nutné za jejich výkup platit</w:t>
      </w:r>
      <w:r w:rsidRPr="00E05C2F">
        <w:rPr>
          <w:rFonts w:ascii="Times New Roman" w:hAnsi="Times New Roman" w:cs="Times New Roman"/>
          <w:color w:val="000000"/>
        </w:rPr>
        <w:t>.</w:t>
      </w:r>
    </w:p>
    <w:p w:rsidR="00AB1C50" w:rsidRPr="00E05C2F" w:rsidRDefault="00AB1C50" w:rsidP="00E05C2F">
      <w:pPr>
        <w:autoSpaceDE w:val="0"/>
        <w:autoSpaceDN w:val="0"/>
        <w:adjustRightInd w:val="0"/>
        <w:spacing w:after="0" w:line="240" w:lineRule="auto"/>
        <w:jc w:val="both"/>
        <w:rPr>
          <w:rFonts w:ascii="Times New Roman" w:hAnsi="Times New Roman" w:cs="Times New Roman"/>
          <w:color w:val="000000"/>
        </w:rPr>
      </w:pPr>
      <w:r w:rsidRPr="00E05C2F">
        <w:rPr>
          <w:rFonts w:ascii="Times New Roman" w:hAnsi="Times New Roman" w:cs="Times New Roman"/>
          <w:color w:val="000000"/>
        </w:rPr>
        <w:t xml:space="preserve">Rok 2019 </w:t>
      </w:r>
      <w:r w:rsidR="00F204F6" w:rsidRPr="00E05C2F">
        <w:rPr>
          <w:rFonts w:ascii="Times New Roman" w:hAnsi="Times New Roman" w:cs="Times New Roman"/>
          <w:color w:val="000000"/>
        </w:rPr>
        <w:t xml:space="preserve">kromě výše uvedeného výdaje na SKO </w:t>
      </w:r>
      <w:r w:rsidRPr="00E05C2F">
        <w:rPr>
          <w:rFonts w:ascii="Times New Roman" w:hAnsi="Times New Roman" w:cs="Times New Roman"/>
          <w:color w:val="000000"/>
        </w:rPr>
        <w:t>znamenal pro město další náklad</w:t>
      </w:r>
      <w:r w:rsidR="00F204F6" w:rsidRPr="00E05C2F">
        <w:rPr>
          <w:rFonts w:ascii="Times New Roman" w:hAnsi="Times New Roman" w:cs="Times New Roman"/>
          <w:color w:val="000000"/>
        </w:rPr>
        <w:t>y</w:t>
      </w:r>
      <w:r w:rsidRPr="00E05C2F">
        <w:rPr>
          <w:rFonts w:ascii="Times New Roman" w:hAnsi="Times New Roman" w:cs="Times New Roman"/>
          <w:color w:val="000000"/>
        </w:rPr>
        <w:t xml:space="preserve"> za likvidaci (výsyp kontejnerů k třídění) </w:t>
      </w:r>
      <w:r w:rsidR="00F204F6" w:rsidRPr="00E05C2F">
        <w:rPr>
          <w:rFonts w:ascii="Times New Roman" w:hAnsi="Times New Roman" w:cs="Times New Roman"/>
          <w:color w:val="000000"/>
        </w:rPr>
        <w:t xml:space="preserve">plastů a skla ve výši 103 tis. a </w:t>
      </w:r>
      <w:r w:rsidRPr="00E05C2F">
        <w:rPr>
          <w:rFonts w:ascii="Times New Roman" w:hAnsi="Times New Roman" w:cs="Times New Roman"/>
          <w:color w:val="000000"/>
        </w:rPr>
        <w:t>za likvidaci velkoobjemového odpadu bylo zaplaceno 67 tis.</w:t>
      </w:r>
    </w:p>
    <w:p w:rsidR="00A4585A" w:rsidRPr="00B30034" w:rsidRDefault="00A4585A" w:rsidP="005673AB">
      <w:pPr>
        <w:autoSpaceDE w:val="0"/>
        <w:autoSpaceDN w:val="0"/>
        <w:adjustRightInd w:val="0"/>
        <w:spacing w:after="0" w:line="240" w:lineRule="auto"/>
        <w:rPr>
          <w:rFonts w:ascii="Times New Roman" w:hAnsi="Times New Roman" w:cs="Times New Roman"/>
          <w:color w:val="000000"/>
          <w:sz w:val="24"/>
          <w:szCs w:val="24"/>
        </w:rPr>
      </w:pPr>
    </w:p>
    <w:p w:rsidR="00A4585A" w:rsidRPr="00E05C2F" w:rsidRDefault="00A4585A" w:rsidP="005673AB">
      <w:pPr>
        <w:autoSpaceDE w:val="0"/>
        <w:autoSpaceDN w:val="0"/>
        <w:adjustRightInd w:val="0"/>
        <w:spacing w:after="0" w:line="240" w:lineRule="auto"/>
        <w:rPr>
          <w:rFonts w:ascii="Times New Roman" w:hAnsi="Times New Roman" w:cs="Times New Roman"/>
          <w:color w:val="000000"/>
        </w:rPr>
      </w:pPr>
      <w:r w:rsidRPr="00E05C2F">
        <w:rPr>
          <w:rFonts w:ascii="Times New Roman" w:hAnsi="Times New Roman" w:cs="Times New Roman"/>
          <w:color w:val="000000"/>
        </w:rPr>
        <w:lastRenderedPageBreak/>
        <w:t xml:space="preserve">Pro srovnatelnost s údaji z jiných obcí jsme jako ukazatel nákladů vybrali </w:t>
      </w:r>
      <w:r w:rsidRPr="00E05C2F">
        <w:rPr>
          <w:rFonts w:ascii="Times New Roman" w:hAnsi="Times New Roman" w:cs="Times New Roman"/>
          <w:b/>
          <w:color w:val="000000"/>
        </w:rPr>
        <w:t>výdaj na likvidaci SKO/počet poplatníků</w:t>
      </w:r>
      <w:r w:rsidRPr="00E05C2F">
        <w:rPr>
          <w:rFonts w:ascii="Times New Roman" w:hAnsi="Times New Roman" w:cs="Times New Roman"/>
          <w:color w:val="000000"/>
        </w:rPr>
        <w:t>.</w:t>
      </w:r>
    </w:p>
    <w:p w:rsidR="00A4585A" w:rsidRPr="00E05C2F" w:rsidRDefault="00A4585A" w:rsidP="005673AB">
      <w:pPr>
        <w:autoSpaceDE w:val="0"/>
        <w:autoSpaceDN w:val="0"/>
        <w:adjustRightInd w:val="0"/>
        <w:spacing w:after="0" w:line="240" w:lineRule="auto"/>
        <w:rPr>
          <w:rFonts w:ascii="Times New Roman" w:hAnsi="Times New Roman" w:cs="Times New Roman"/>
          <w:color w:val="000000"/>
        </w:rPr>
      </w:pPr>
    </w:p>
    <w:p w:rsidR="00AB1C50" w:rsidRPr="00E05C2F" w:rsidRDefault="00AB1C50" w:rsidP="00B30034">
      <w:pPr>
        <w:autoSpaceDE w:val="0"/>
        <w:autoSpaceDN w:val="0"/>
        <w:adjustRightInd w:val="0"/>
        <w:spacing w:after="0" w:line="240" w:lineRule="auto"/>
        <w:jc w:val="both"/>
        <w:rPr>
          <w:rFonts w:ascii="Times New Roman" w:hAnsi="Times New Roman" w:cs="Times New Roman"/>
          <w:color w:val="000000"/>
        </w:rPr>
      </w:pPr>
      <w:r w:rsidRPr="00E05C2F">
        <w:rPr>
          <w:rFonts w:ascii="Times New Roman" w:hAnsi="Times New Roman" w:cs="Times New Roman"/>
          <w:color w:val="000000"/>
        </w:rPr>
        <w:t>V přepočtu na obyvatele v roce 201</w:t>
      </w:r>
      <w:r w:rsidR="00A4585A" w:rsidRPr="00E05C2F">
        <w:rPr>
          <w:rFonts w:ascii="Times New Roman" w:hAnsi="Times New Roman" w:cs="Times New Roman"/>
          <w:color w:val="000000"/>
        </w:rPr>
        <w:t>8</w:t>
      </w:r>
      <w:r w:rsidRPr="00E05C2F">
        <w:rPr>
          <w:rFonts w:ascii="Times New Roman" w:hAnsi="Times New Roman" w:cs="Times New Roman"/>
          <w:color w:val="000000"/>
        </w:rPr>
        <w:t xml:space="preserve"> byl </w:t>
      </w:r>
      <w:r w:rsidR="00A4585A" w:rsidRPr="00E05C2F">
        <w:rPr>
          <w:rFonts w:ascii="Times New Roman" w:hAnsi="Times New Roman" w:cs="Times New Roman"/>
          <w:color w:val="000000"/>
        </w:rPr>
        <w:t xml:space="preserve">náklad na likvidaci SKO </w:t>
      </w:r>
      <w:r w:rsidR="00A4585A" w:rsidRPr="00E05C2F">
        <w:rPr>
          <w:rFonts w:ascii="Times New Roman" w:hAnsi="Times New Roman" w:cs="Times New Roman"/>
          <w:b/>
          <w:color w:val="000000"/>
        </w:rPr>
        <w:t>708,- Kč</w:t>
      </w:r>
      <w:r w:rsidR="00A4585A" w:rsidRPr="00E05C2F">
        <w:rPr>
          <w:rFonts w:ascii="Times New Roman" w:hAnsi="Times New Roman" w:cs="Times New Roman"/>
          <w:color w:val="000000"/>
        </w:rPr>
        <w:t xml:space="preserve"> za jednoho poplatníka (výpočet ve vyhlášce v příloze 7-1)</w:t>
      </w:r>
    </w:p>
    <w:p w:rsidR="00A4585A" w:rsidRPr="00E05C2F" w:rsidRDefault="00A4585A" w:rsidP="00B30034">
      <w:pPr>
        <w:autoSpaceDE w:val="0"/>
        <w:autoSpaceDN w:val="0"/>
        <w:adjustRightInd w:val="0"/>
        <w:spacing w:after="0" w:line="240" w:lineRule="auto"/>
        <w:jc w:val="both"/>
        <w:rPr>
          <w:rFonts w:ascii="Times New Roman" w:hAnsi="Times New Roman" w:cs="Times New Roman"/>
          <w:color w:val="000000"/>
        </w:rPr>
      </w:pPr>
      <w:r w:rsidRPr="00E05C2F">
        <w:rPr>
          <w:rFonts w:ascii="Times New Roman" w:hAnsi="Times New Roman" w:cs="Times New Roman"/>
          <w:color w:val="000000"/>
        </w:rPr>
        <w:t xml:space="preserve"> Rok 2019 stejnou metodikou měl náklad v přepočtu na obyvatele </w:t>
      </w:r>
      <w:r w:rsidRPr="00E05C2F">
        <w:rPr>
          <w:rFonts w:ascii="Times New Roman" w:hAnsi="Times New Roman" w:cs="Times New Roman"/>
          <w:b/>
          <w:color w:val="000000"/>
        </w:rPr>
        <w:t>680,- Kč.</w:t>
      </w:r>
      <w:r w:rsidRPr="00E05C2F">
        <w:rPr>
          <w:rFonts w:ascii="Times New Roman" w:hAnsi="Times New Roman" w:cs="Times New Roman"/>
          <w:color w:val="000000"/>
        </w:rPr>
        <w:t xml:space="preserve"> (při započtení likvidace plastů, skla a velkoobjemového odpadu by to bylo </w:t>
      </w:r>
      <w:r w:rsidR="00F204F6" w:rsidRPr="00E05C2F">
        <w:rPr>
          <w:rFonts w:ascii="Times New Roman" w:hAnsi="Times New Roman" w:cs="Times New Roman"/>
          <w:color w:val="000000"/>
        </w:rPr>
        <w:t>796,-</w:t>
      </w:r>
      <w:r w:rsidRPr="00E05C2F">
        <w:rPr>
          <w:rFonts w:ascii="Times New Roman" w:hAnsi="Times New Roman" w:cs="Times New Roman"/>
          <w:color w:val="000000"/>
        </w:rPr>
        <w:t>Kč</w:t>
      </w:r>
      <w:r w:rsidR="00212A46" w:rsidRPr="00E05C2F">
        <w:rPr>
          <w:rFonts w:ascii="Times New Roman" w:hAnsi="Times New Roman" w:cs="Times New Roman"/>
          <w:color w:val="000000"/>
        </w:rPr>
        <w:t>.</w:t>
      </w:r>
      <w:r w:rsidRPr="00E05C2F">
        <w:rPr>
          <w:rFonts w:ascii="Times New Roman" w:hAnsi="Times New Roman" w:cs="Times New Roman"/>
          <w:color w:val="000000"/>
        </w:rPr>
        <w:t xml:space="preserve">  </w:t>
      </w:r>
      <w:r w:rsidR="00F204F6" w:rsidRPr="00E05C2F">
        <w:rPr>
          <w:rFonts w:ascii="Times New Roman" w:hAnsi="Times New Roman" w:cs="Times New Roman"/>
          <w:color w:val="000000"/>
        </w:rPr>
        <w:t>Částka</w:t>
      </w:r>
      <w:r w:rsidR="00B30034" w:rsidRPr="00E05C2F">
        <w:rPr>
          <w:rFonts w:ascii="Times New Roman" w:hAnsi="Times New Roman" w:cs="Times New Roman"/>
          <w:color w:val="000000"/>
        </w:rPr>
        <w:t xml:space="preserve"> </w:t>
      </w:r>
      <w:r w:rsidR="00F204F6" w:rsidRPr="00E05C2F">
        <w:rPr>
          <w:rFonts w:ascii="Times New Roman" w:hAnsi="Times New Roman" w:cs="Times New Roman"/>
          <w:color w:val="000000"/>
        </w:rPr>
        <w:t>však n</w:t>
      </w:r>
      <w:r w:rsidRPr="00E05C2F">
        <w:rPr>
          <w:rFonts w:ascii="Times New Roman" w:hAnsi="Times New Roman" w:cs="Times New Roman"/>
          <w:color w:val="000000"/>
        </w:rPr>
        <w:t>eodráží náklady za práci dělníků ve sběrném dvoře a při svozu.</w:t>
      </w:r>
    </w:p>
    <w:p w:rsidR="00A4585A" w:rsidRPr="00E05C2F" w:rsidRDefault="00A4585A" w:rsidP="005673AB">
      <w:pPr>
        <w:autoSpaceDE w:val="0"/>
        <w:autoSpaceDN w:val="0"/>
        <w:adjustRightInd w:val="0"/>
        <w:spacing w:after="0" w:line="240" w:lineRule="auto"/>
        <w:rPr>
          <w:rFonts w:ascii="Times New Roman" w:hAnsi="Times New Roman" w:cs="Times New Roman"/>
          <w:color w:val="000000"/>
        </w:rPr>
      </w:pPr>
    </w:p>
    <w:p w:rsidR="00CE30F5" w:rsidRPr="00E05C2F" w:rsidRDefault="00CE30F5" w:rsidP="001347D9">
      <w:pPr>
        <w:shd w:val="clear" w:color="auto" w:fill="FFFFFF"/>
        <w:autoSpaceDE w:val="0"/>
        <w:autoSpaceDN w:val="0"/>
        <w:adjustRightInd w:val="0"/>
        <w:spacing w:after="0" w:line="240" w:lineRule="auto"/>
        <w:ind w:firstLine="708"/>
        <w:jc w:val="both"/>
        <w:rPr>
          <w:rFonts w:ascii="Times New Roman" w:hAnsi="Times New Roman" w:cs="Times New Roman"/>
          <w:color w:val="000000"/>
        </w:rPr>
      </w:pPr>
      <w:r w:rsidRPr="00E05C2F">
        <w:rPr>
          <w:rFonts w:ascii="Times New Roman" w:hAnsi="Times New Roman" w:cs="Times New Roman"/>
          <w:color w:val="000000"/>
          <w:highlight w:val="white"/>
        </w:rPr>
        <w:t xml:space="preserve">Některé obce, které zavedly systém MESOH již v roce 2018 či dříve, dosahují významně nižších nákladů na svoz odpadu, především toho směsného. Například obec Kuničky zaznamenala pokles nákladů na svoz netříděného odpadu </w:t>
      </w:r>
      <w:r w:rsidR="00F21D66" w:rsidRPr="00E05C2F">
        <w:rPr>
          <w:rFonts w:ascii="Times New Roman" w:hAnsi="Times New Roman" w:cs="Times New Roman"/>
          <w:color w:val="000000"/>
          <w:highlight w:val="white"/>
        </w:rPr>
        <w:t xml:space="preserve">po zavedení MESOH z cca 450 Kč/osoba na cca 250 Kč/osoba. </w:t>
      </w:r>
      <w:r w:rsidR="00A84053" w:rsidRPr="00E05C2F">
        <w:rPr>
          <w:rFonts w:ascii="Times New Roman" w:hAnsi="Times New Roman" w:cs="Times New Roman"/>
          <w:color w:val="000000"/>
          <w:highlight w:val="white"/>
        </w:rPr>
        <w:t>Běžně se po zavedení systému MESOH sníží náklady na svoz SKO o cca 25 – 50 %, což je přímo závislé na vhodných fakturačních podmínkách se svozovou firmou.</w:t>
      </w:r>
    </w:p>
    <w:p w:rsidR="00F21D66" w:rsidRPr="00E05C2F" w:rsidRDefault="00F21D66" w:rsidP="001347D9">
      <w:pPr>
        <w:shd w:val="clear" w:color="auto" w:fill="FFFFFF"/>
        <w:autoSpaceDE w:val="0"/>
        <w:autoSpaceDN w:val="0"/>
        <w:adjustRightInd w:val="0"/>
        <w:spacing w:after="0" w:line="240" w:lineRule="auto"/>
        <w:jc w:val="both"/>
        <w:rPr>
          <w:rFonts w:ascii="Times New Roman" w:hAnsi="Times New Roman" w:cs="Times New Roman"/>
          <w:b/>
          <w:color w:val="000000"/>
        </w:rPr>
      </w:pPr>
    </w:p>
    <w:p w:rsidR="005673AB" w:rsidRPr="00E05C2F" w:rsidRDefault="005673AB" w:rsidP="001347D9">
      <w:pPr>
        <w:shd w:val="clear" w:color="auto" w:fill="FFFFFF"/>
        <w:autoSpaceDE w:val="0"/>
        <w:autoSpaceDN w:val="0"/>
        <w:adjustRightInd w:val="0"/>
        <w:spacing w:after="0" w:line="240" w:lineRule="auto"/>
        <w:jc w:val="both"/>
        <w:rPr>
          <w:rFonts w:ascii="Times New Roman" w:hAnsi="Times New Roman" w:cs="Times New Roman"/>
          <w:color w:val="000000"/>
        </w:rPr>
      </w:pPr>
      <w:r w:rsidRPr="00E05C2F">
        <w:rPr>
          <w:rFonts w:ascii="Times New Roman" w:hAnsi="Times New Roman" w:cs="Times New Roman"/>
          <w:b/>
          <w:color w:val="000000"/>
        </w:rPr>
        <w:t>Příjmovou část</w:t>
      </w:r>
      <w:r w:rsidRPr="00E05C2F">
        <w:rPr>
          <w:rFonts w:ascii="Times New Roman" w:hAnsi="Times New Roman" w:cs="Times New Roman"/>
          <w:color w:val="000000"/>
        </w:rPr>
        <w:t xml:space="preserve"> odpadového hospodářství v obci tvoří: </w:t>
      </w:r>
    </w:p>
    <w:p w:rsidR="005673AB" w:rsidRPr="00E05C2F" w:rsidRDefault="005673AB" w:rsidP="005673AB">
      <w:pPr>
        <w:autoSpaceDE w:val="0"/>
        <w:autoSpaceDN w:val="0"/>
        <w:adjustRightInd w:val="0"/>
        <w:spacing w:after="0" w:line="240" w:lineRule="auto"/>
        <w:rPr>
          <w:rFonts w:ascii="Times New Roman" w:hAnsi="Times New Roman" w:cs="Times New Roman"/>
          <w:color w:val="000000"/>
        </w:rPr>
      </w:pPr>
    </w:p>
    <w:p w:rsidR="005673AB" w:rsidRPr="00E05C2F" w:rsidRDefault="005673AB" w:rsidP="007624DE">
      <w:pPr>
        <w:pStyle w:val="Odstavecseseznamem"/>
        <w:numPr>
          <w:ilvl w:val="0"/>
          <w:numId w:val="31"/>
        </w:numPr>
        <w:autoSpaceDE w:val="0"/>
        <w:autoSpaceDN w:val="0"/>
        <w:adjustRightInd w:val="0"/>
        <w:spacing w:after="183" w:line="240" w:lineRule="auto"/>
        <w:jc w:val="both"/>
        <w:rPr>
          <w:rFonts w:ascii="Times New Roman" w:hAnsi="Times New Roman" w:cs="Times New Roman"/>
          <w:color w:val="000000"/>
        </w:rPr>
      </w:pPr>
      <w:r w:rsidRPr="00E05C2F">
        <w:rPr>
          <w:rFonts w:ascii="Times New Roman" w:hAnsi="Times New Roman" w:cs="Times New Roman"/>
          <w:color w:val="000000"/>
        </w:rPr>
        <w:t xml:space="preserve">poplatky od občanů; </w:t>
      </w:r>
    </w:p>
    <w:p w:rsidR="005673AB" w:rsidRPr="00E05C2F" w:rsidRDefault="005673AB" w:rsidP="007624DE">
      <w:pPr>
        <w:pStyle w:val="Odstavecseseznamem"/>
        <w:numPr>
          <w:ilvl w:val="0"/>
          <w:numId w:val="31"/>
        </w:numPr>
        <w:autoSpaceDE w:val="0"/>
        <w:autoSpaceDN w:val="0"/>
        <w:adjustRightInd w:val="0"/>
        <w:spacing w:after="183" w:line="240" w:lineRule="auto"/>
        <w:jc w:val="both"/>
        <w:rPr>
          <w:rFonts w:ascii="Times New Roman" w:hAnsi="Times New Roman" w:cs="Times New Roman"/>
          <w:color w:val="000000"/>
        </w:rPr>
      </w:pPr>
      <w:r w:rsidRPr="00E05C2F">
        <w:rPr>
          <w:rFonts w:ascii="Times New Roman" w:hAnsi="Times New Roman" w:cs="Times New Roman"/>
          <w:color w:val="000000"/>
        </w:rPr>
        <w:t xml:space="preserve">odměny za třídění obalů od autorizované obalové společnosti EKO-KOM, a.s.; </w:t>
      </w:r>
      <w:r w:rsidR="007624DE" w:rsidRPr="00E05C2F">
        <w:rPr>
          <w:rStyle w:val="Znakapoznpodarou"/>
          <w:rFonts w:ascii="Times New Roman" w:hAnsi="Times New Roman" w:cs="Times New Roman"/>
          <w:color w:val="000000"/>
        </w:rPr>
        <w:footnoteReference w:id="1"/>
      </w:r>
    </w:p>
    <w:p w:rsidR="005673AB" w:rsidRPr="00E05C2F" w:rsidRDefault="005673AB" w:rsidP="007624DE">
      <w:pPr>
        <w:pStyle w:val="Odstavecseseznamem"/>
        <w:numPr>
          <w:ilvl w:val="0"/>
          <w:numId w:val="31"/>
        </w:numPr>
        <w:autoSpaceDE w:val="0"/>
        <w:autoSpaceDN w:val="0"/>
        <w:adjustRightInd w:val="0"/>
        <w:spacing w:after="183" w:line="240" w:lineRule="auto"/>
        <w:jc w:val="both"/>
        <w:rPr>
          <w:rFonts w:ascii="Times New Roman" w:hAnsi="Times New Roman" w:cs="Times New Roman"/>
          <w:color w:val="000000"/>
        </w:rPr>
      </w:pPr>
      <w:r w:rsidRPr="00E05C2F">
        <w:rPr>
          <w:rFonts w:ascii="Times New Roman" w:hAnsi="Times New Roman" w:cs="Times New Roman"/>
          <w:color w:val="000000"/>
        </w:rPr>
        <w:t xml:space="preserve">odměny od společností zabývajících se zpětným odběrem (například: </w:t>
      </w:r>
      <w:proofErr w:type="spellStart"/>
      <w:r w:rsidRPr="00E05C2F">
        <w:rPr>
          <w:rFonts w:ascii="Times New Roman" w:hAnsi="Times New Roman" w:cs="Times New Roman"/>
          <w:color w:val="000000"/>
        </w:rPr>
        <w:t>Elektrowin</w:t>
      </w:r>
      <w:proofErr w:type="spellEnd"/>
      <w:r w:rsidRPr="00E05C2F">
        <w:rPr>
          <w:rFonts w:ascii="Times New Roman" w:hAnsi="Times New Roman" w:cs="Times New Roman"/>
          <w:color w:val="000000"/>
        </w:rPr>
        <w:t xml:space="preserve">, </w:t>
      </w:r>
      <w:proofErr w:type="spellStart"/>
      <w:r w:rsidRPr="00E05C2F">
        <w:rPr>
          <w:rFonts w:ascii="Times New Roman" w:hAnsi="Times New Roman" w:cs="Times New Roman"/>
          <w:color w:val="000000"/>
        </w:rPr>
        <w:t>Asekol</w:t>
      </w:r>
      <w:proofErr w:type="spellEnd"/>
      <w:r w:rsidRPr="00E05C2F">
        <w:rPr>
          <w:rFonts w:ascii="Times New Roman" w:hAnsi="Times New Roman" w:cs="Times New Roman"/>
          <w:color w:val="000000"/>
        </w:rPr>
        <w:t xml:space="preserve">, atd.); </w:t>
      </w:r>
    </w:p>
    <w:p w:rsidR="005673AB" w:rsidRPr="00E05C2F" w:rsidRDefault="005673AB" w:rsidP="007624DE">
      <w:pPr>
        <w:pStyle w:val="Odstavecseseznamem"/>
        <w:numPr>
          <w:ilvl w:val="0"/>
          <w:numId w:val="31"/>
        </w:numPr>
        <w:autoSpaceDE w:val="0"/>
        <w:autoSpaceDN w:val="0"/>
        <w:adjustRightInd w:val="0"/>
        <w:spacing w:after="183" w:line="240" w:lineRule="auto"/>
        <w:jc w:val="both"/>
        <w:rPr>
          <w:rFonts w:ascii="Times New Roman" w:hAnsi="Times New Roman" w:cs="Times New Roman"/>
          <w:color w:val="000000"/>
        </w:rPr>
      </w:pPr>
      <w:r w:rsidRPr="00E05C2F">
        <w:rPr>
          <w:rFonts w:ascii="Times New Roman" w:hAnsi="Times New Roman" w:cs="Times New Roman"/>
          <w:color w:val="000000"/>
        </w:rPr>
        <w:t xml:space="preserve">platby od podnikatelských subjektů nebo právnických osob („živnostníků“) zapojených do systému obce; </w:t>
      </w:r>
    </w:p>
    <w:p w:rsidR="005673AB" w:rsidRPr="00E05C2F" w:rsidRDefault="005673AB" w:rsidP="007624DE">
      <w:pPr>
        <w:pStyle w:val="Odstavecseseznamem"/>
        <w:numPr>
          <w:ilvl w:val="0"/>
          <w:numId w:val="31"/>
        </w:numPr>
        <w:autoSpaceDE w:val="0"/>
        <w:autoSpaceDN w:val="0"/>
        <w:adjustRightInd w:val="0"/>
        <w:spacing w:after="0" w:line="240" w:lineRule="auto"/>
        <w:jc w:val="both"/>
        <w:rPr>
          <w:rFonts w:ascii="Times New Roman" w:hAnsi="Times New Roman" w:cs="Times New Roman"/>
          <w:color w:val="000000"/>
        </w:rPr>
      </w:pPr>
      <w:r w:rsidRPr="00E05C2F">
        <w:rPr>
          <w:rFonts w:ascii="Times New Roman" w:hAnsi="Times New Roman" w:cs="Times New Roman"/>
          <w:color w:val="000000"/>
        </w:rPr>
        <w:t>příjmy od majitelů rekreačních objektů</w:t>
      </w:r>
    </w:p>
    <w:p w:rsidR="007624DE" w:rsidRPr="00E05C2F" w:rsidRDefault="007624DE" w:rsidP="007624DE">
      <w:pPr>
        <w:pStyle w:val="Odstavecseseznamem"/>
        <w:numPr>
          <w:ilvl w:val="0"/>
          <w:numId w:val="31"/>
        </w:numPr>
        <w:autoSpaceDE w:val="0"/>
        <w:autoSpaceDN w:val="0"/>
        <w:adjustRightInd w:val="0"/>
        <w:spacing w:after="0" w:line="240" w:lineRule="auto"/>
        <w:jc w:val="both"/>
        <w:rPr>
          <w:rFonts w:ascii="Times New Roman" w:hAnsi="Times New Roman" w:cs="Times New Roman"/>
          <w:color w:val="000000"/>
        </w:rPr>
      </w:pPr>
      <w:r w:rsidRPr="00E05C2F">
        <w:rPr>
          <w:rFonts w:ascii="Times New Roman" w:hAnsi="Times New Roman" w:cs="Times New Roman"/>
          <w:color w:val="000000"/>
        </w:rPr>
        <w:t>platby za tříděný odpad, pokud je na trhu obchodovatelný</w:t>
      </w:r>
    </w:p>
    <w:p w:rsidR="005673AB" w:rsidRPr="00E05C2F" w:rsidRDefault="007624DE" w:rsidP="007624DE">
      <w:pPr>
        <w:pStyle w:val="Odstavecseseznamem"/>
        <w:numPr>
          <w:ilvl w:val="0"/>
          <w:numId w:val="31"/>
        </w:numPr>
        <w:autoSpaceDE w:val="0"/>
        <w:autoSpaceDN w:val="0"/>
        <w:adjustRightInd w:val="0"/>
        <w:spacing w:after="0" w:line="240" w:lineRule="auto"/>
        <w:jc w:val="both"/>
        <w:rPr>
          <w:rFonts w:ascii="Times New Roman" w:hAnsi="Times New Roman" w:cs="Times New Roman"/>
          <w:color w:val="000000"/>
        </w:rPr>
      </w:pPr>
      <w:r w:rsidRPr="00E05C2F">
        <w:rPr>
          <w:rFonts w:ascii="Times New Roman" w:hAnsi="Times New Roman" w:cs="Times New Roman"/>
          <w:color w:val="000000"/>
        </w:rPr>
        <w:t>d</w:t>
      </w:r>
      <w:r w:rsidR="005673AB" w:rsidRPr="00E05C2F">
        <w:rPr>
          <w:rFonts w:ascii="Times New Roman" w:hAnsi="Times New Roman" w:cs="Times New Roman"/>
          <w:color w:val="000000"/>
        </w:rPr>
        <w:t xml:space="preserve">otační příjmy v případě, že na </w:t>
      </w:r>
      <w:r w:rsidRPr="00E05C2F">
        <w:rPr>
          <w:rFonts w:ascii="Times New Roman" w:hAnsi="Times New Roman" w:cs="Times New Roman"/>
          <w:color w:val="000000"/>
        </w:rPr>
        <w:t xml:space="preserve">oblast odpadů </w:t>
      </w:r>
      <w:r w:rsidR="005673AB" w:rsidRPr="00E05C2F">
        <w:rPr>
          <w:rFonts w:ascii="Times New Roman" w:hAnsi="Times New Roman" w:cs="Times New Roman"/>
          <w:color w:val="000000"/>
        </w:rPr>
        <w:t>je vypsána výzva (OPŽP, ROP, národní zdroje)</w:t>
      </w:r>
    </w:p>
    <w:p w:rsidR="007624DE" w:rsidRDefault="007624DE" w:rsidP="006648AB">
      <w:pPr>
        <w:autoSpaceDE w:val="0"/>
        <w:autoSpaceDN w:val="0"/>
        <w:adjustRightInd w:val="0"/>
        <w:spacing w:after="0" w:line="240" w:lineRule="auto"/>
        <w:rPr>
          <w:rFonts w:ascii="Times New Roman" w:hAnsi="Times New Roman" w:cs="Times New Roman"/>
          <w:sz w:val="23"/>
          <w:szCs w:val="23"/>
        </w:rPr>
      </w:pPr>
    </w:p>
    <w:p w:rsidR="001347D9" w:rsidRDefault="001347D9" w:rsidP="006648AB">
      <w:pPr>
        <w:autoSpaceDE w:val="0"/>
        <w:autoSpaceDN w:val="0"/>
        <w:adjustRightInd w:val="0"/>
        <w:spacing w:after="0" w:line="240" w:lineRule="auto"/>
        <w:rPr>
          <w:rFonts w:ascii="Times New Roman" w:hAnsi="Times New Roman" w:cs="Times New Roman"/>
          <w:sz w:val="23"/>
          <w:szCs w:val="23"/>
        </w:rPr>
      </w:pPr>
    </w:p>
    <w:p w:rsidR="001347D9" w:rsidRDefault="001347D9" w:rsidP="006648AB">
      <w:pPr>
        <w:autoSpaceDE w:val="0"/>
        <w:autoSpaceDN w:val="0"/>
        <w:adjustRightInd w:val="0"/>
        <w:spacing w:after="0" w:line="240" w:lineRule="auto"/>
        <w:rPr>
          <w:rFonts w:ascii="Times New Roman" w:hAnsi="Times New Roman" w:cs="Times New Roman"/>
          <w:sz w:val="23"/>
          <w:szCs w:val="23"/>
        </w:rPr>
      </w:pPr>
    </w:p>
    <w:p w:rsidR="001347D9" w:rsidRDefault="00E05C2F" w:rsidP="001347D9">
      <w:pPr>
        <w:rPr>
          <w:rFonts w:ascii="Times New Roman" w:hAnsi="Times New Roman" w:cs="Times New Roman"/>
          <w:b/>
          <w:color w:val="222222"/>
        </w:rPr>
      </w:pPr>
      <w:r>
        <w:rPr>
          <w:rFonts w:ascii="Times New Roman" w:hAnsi="Times New Roman" w:cs="Times New Roman"/>
          <w:color w:val="222222"/>
        </w:rPr>
        <w:t>Příjmy z</w:t>
      </w:r>
      <w:r w:rsidR="001347D9">
        <w:rPr>
          <w:rFonts w:ascii="Times New Roman" w:hAnsi="Times New Roman" w:cs="Times New Roman"/>
          <w:color w:val="222222"/>
        </w:rPr>
        <w:t xml:space="preserve"> poplatku 500,- při 1463 poplatnících město v předchozích letech až do roku 2019 vybralo vždy </w:t>
      </w:r>
      <w:r w:rsidR="001347D9" w:rsidRPr="001347D9">
        <w:rPr>
          <w:rFonts w:ascii="Times New Roman" w:hAnsi="Times New Roman" w:cs="Times New Roman"/>
          <w:b/>
          <w:color w:val="222222"/>
        </w:rPr>
        <w:t>731 500,-Kč</w:t>
      </w:r>
    </w:p>
    <w:p w:rsidR="00E718B3" w:rsidRPr="001347D9" w:rsidRDefault="00E718B3" w:rsidP="001347D9">
      <w:pPr>
        <w:rPr>
          <w:rFonts w:ascii="Times New Roman" w:hAnsi="Times New Roman" w:cs="Times New Roman"/>
          <w:b/>
          <w:color w:val="222222"/>
        </w:rPr>
      </w:pPr>
    </w:p>
    <w:p w:rsidR="001347D9" w:rsidRDefault="001347D9" w:rsidP="001347D9">
      <w:pPr>
        <w:rPr>
          <w:rFonts w:ascii="Times New Roman" w:hAnsi="Times New Roman" w:cs="Times New Roman"/>
          <w:b/>
          <w:color w:val="222222"/>
          <w:u w:val="single"/>
        </w:rPr>
      </w:pPr>
      <w:r>
        <w:rPr>
          <w:rFonts w:ascii="Times New Roman" w:hAnsi="Times New Roman" w:cs="Times New Roman"/>
          <w:color w:val="222222"/>
        </w:rPr>
        <w:lastRenderedPageBreak/>
        <w:t xml:space="preserve">Po zdražení poplatku na částku 650 Kč a revizi seznamu poplatníků </w:t>
      </w:r>
      <w:proofErr w:type="gramStart"/>
      <w:r w:rsidR="00E05C2F">
        <w:rPr>
          <w:rFonts w:ascii="Times New Roman" w:hAnsi="Times New Roman" w:cs="Times New Roman"/>
          <w:color w:val="222222"/>
        </w:rPr>
        <w:t xml:space="preserve">odhadujeme </w:t>
      </w:r>
      <w:r>
        <w:rPr>
          <w:rFonts w:ascii="Times New Roman" w:hAnsi="Times New Roman" w:cs="Times New Roman"/>
          <w:color w:val="222222"/>
        </w:rPr>
        <w:t xml:space="preserve"> v roce</w:t>
      </w:r>
      <w:proofErr w:type="gramEnd"/>
      <w:r>
        <w:rPr>
          <w:rFonts w:ascii="Times New Roman" w:hAnsi="Times New Roman" w:cs="Times New Roman"/>
          <w:color w:val="222222"/>
        </w:rPr>
        <w:t xml:space="preserve"> 2020 příjem </w:t>
      </w:r>
      <w:r w:rsidR="00E718B3">
        <w:rPr>
          <w:rFonts w:ascii="Times New Roman" w:hAnsi="Times New Roman" w:cs="Times New Roman"/>
          <w:color w:val="222222"/>
        </w:rPr>
        <w:t xml:space="preserve">takto: (1463 (původní počet poplatníků) + </w:t>
      </w:r>
      <w:r w:rsidR="00E05C2F">
        <w:rPr>
          <w:rFonts w:ascii="Times New Roman" w:hAnsi="Times New Roman" w:cs="Times New Roman"/>
          <w:color w:val="222222"/>
        </w:rPr>
        <w:t>74</w:t>
      </w:r>
      <w:r w:rsidR="00E718B3">
        <w:rPr>
          <w:rFonts w:ascii="Times New Roman" w:hAnsi="Times New Roman" w:cs="Times New Roman"/>
          <w:color w:val="222222"/>
        </w:rPr>
        <w:t xml:space="preserve"> (nově zaplatili po výzvě))*650 tj</w:t>
      </w:r>
      <w:r w:rsidR="00E718B3" w:rsidRPr="00E718B3">
        <w:rPr>
          <w:rFonts w:ascii="Times New Roman" w:hAnsi="Times New Roman" w:cs="Times New Roman"/>
          <w:b/>
          <w:color w:val="222222"/>
          <w:u w:val="single"/>
        </w:rPr>
        <w:t>. 999 050,-</w:t>
      </w:r>
    </w:p>
    <w:p w:rsidR="00BA3BF4" w:rsidRDefault="00BA3BF4" w:rsidP="001347D9">
      <w:pPr>
        <w:rPr>
          <w:rFonts w:ascii="Times New Roman" w:hAnsi="Times New Roman" w:cs="Times New Roman"/>
          <w:b/>
          <w:color w:val="222222"/>
          <w:u w:val="single"/>
        </w:rPr>
      </w:pPr>
    </w:p>
    <w:p w:rsidR="00E718B3" w:rsidRDefault="00E718B3" w:rsidP="001347D9">
      <w:pPr>
        <w:rPr>
          <w:rFonts w:ascii="Times New Roman" w:hAnsi="Times New Roman" w:cs="Times New Roman"/>
          <w:color w:val="222222"/>
        </w:rPr>
      </w:pPr>
      <w:r>
        <w:rPr>
          <w:rFonts w:ascii="Times New Roman" w:hAnsi="Times New Roman" w:cs="Times New Roman"/>
          <w:b/>
          <w:color w:val="222222"/>
          <w:u w:val="single"/>
        </w:rPr>
        <w:t>Příjmy ze společnosti EKOKOM – odměny za třídění:</w:t>
      </w:r>
    </w:p>
    <w:tbl>
      <w:tblPr>
        <w:tblStyle w:val="Mkatabulky"/>
        <w:tblW w:w="7797" w:type="dxa"/>
        <w:tblInd w:w="675" w:type="dxa"/>
        <w:tblLayout w:type="fixed"/>
        <w:tblLook w:val="04A0"/>
      </w:tblPr>
      <w:tblGrid>
        <w:gridCol w:w="567"/>
        <w:gridCol w:w="426"/>
        <w:gridCol w:w="642"/>
        <w:gridCol w:w="350"/>
        <w:gridCol w:w="718"/>
        <w:gridCol w:w="416"/>
        <w:gridCol w:w="850"/>
        <w:gridCol w:w="284"/>
        <w:gridCol w:w="1076"/>
        <w:gridCol w:w="200"/>
        <w:gridCol w:w="1134"/>
        <w:gridCol w:w="1134"/>
      </w:tblGrid>
      <w:tr w:rsidR="00E718B3" w:rsidRPr="00B30034" w:rsidTr="00BA3BF4">
        <w:tc>
          <w:tcPr>
            <w:tcW w:w="993" w:type="dxa"/>
            <w:gridSpan w:val="2"/>
          </w:tcPr>
          <w:p w:rsidR="00E718B3" w:rsidRPr="00B30034" w:rsidRDefault="00E718B3" w:rsidP="00916AFB">
            <w:pPr>
              <w:autoSpaceDE w:val="0"/>
              <w:autoSpaceDN w:val="0"/>
              <w:adjustRightInd w:val="0"/>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Rok</w:t>
            </w:r>
          </w:p>
        </w:tc>
        <w:tc>
          <w:tcPr>
            <w:tcW w:w="992" w:type="dxa"/>
            <w:gridSpan w:val="2"/>
          </w:tcPr>
          <w:p w:rsidR="00E718B3" w:rsidRPr="00B30034" w:rsidRDefault="00E718B3" w:rsidP="00916AFB">
            <w:pPr>
              <w:autoSpaceDE w:val="0"/>
              <w:autoSpaceDN w:val="0"/>
              <w:adjustRightInd w:val="0"/>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2010</w:t>
            </w:r>
          </w:p>
        </w:tc>
        <w:tc>
          <w:tcPr>
            <w:tcW w:w="1134" w:type="dxa"/>
            <w:gridSpan w:val="2"/>
          </w:tcPr>
          <w:p w:rsidR="00E718B3" w:rsidRPr="00B30034" w:rsidRDefault="00E718B3" w:rsidP="00916AFB">
            <w:pPr>
              <w:autoSpaceDE w:val="0"/>
              <w:autoSpaceDN w:val="0"/>
              <w:adjustRightInd w:val="0"/>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2011</w:t>
            </w:r>
          </w:p>
        </w:tc>
        <w:tc>
          <w:tcPr>
            <w:tcW w:w="1134" w:type="dxa"/>
            <w:gridSpan w:val="2"/>
          </w:tcPr>
          <w:p w:rsidR="00E718B3" w:rsidRPr="00B30034" w:rsidRDefault="00E718B3" w:rsidP="00916AFB">
            <w:pPr>
              <w:autoSpaceDE w:val="0"/>
              <w:autoSpaceDN w:val="0"/>
              <w:adjustRightInd w:val="0"/>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2012</w:t>
            </w:r>
          </w:p>
        </w:tc>
        <w:tc>
          <w:tcPr>
            <w:tcW w:w="1276" w:type="dxa"/>
            <w:gridSpan w:val="2"/>
          </w:tcPr>
          <w:p w:rsidR="00E718B3" w:rsidRPr="00B30034" w:rsidRDefault="00E718B3" w:rsidP="00916AFB">
            <w:pPr>
              <w:autoSpaceDE w:val="0"/>
              <w:autoSpaceDN w:val="0"/>
              <w:adjustRightInd w:val="0"/>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2013</w:t>
            </w:r>
          </w:p>
        </w:tc>
        <w:tc>
          <w:tcPr>
            <w:tcW w:w="1134" w:type="dxa"/>
          </w:tcPr>
          <w:p w:rsidR="00E718B3" w:rsidRPr="00B30034" w:rsidRDefault="00E718B3" w:rsidP="00916AFB">
            <w:pPr>
              <w:autoSpaceDE w:val="0"/>
              <w:autoSpaceDN w:val="0"/>
              <w:adjustRightInd w:val="0"/>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2014</w:t>
            </w:r>
          </w:p>
        </w:tc>
        <w:tc>
          <w:tcPr>
            <w:tcW w:w="1134" w:type="dxa"/>
          </w:tcPr>
          <w:p w:rsidR="00E718B3" w:rsidRPr="00B30034" w:rsidRDefault="00E718B3" w:rsidP="00916AFB">
            <w:pPr>
              <w:autoSpaceDE w:val="0"/>
              <w:autoSpaceDN w:val="0"/>
              <w:adjustRightInd w:val="0"/>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2015</w:t>
            </w:r>
          </w:p>
        </w:tc>
      </w:tr>
      <w:tr w:rsidR="00BA3BF4" w:rsidRPr="00B30034" w:rsidTr="00BA3BF4">
        <w:tc>
          <w:tcPr>
            <w:tcW w:w="993" w:type="dxa"/>
            <w:gridSpan w:val="2"/>
          </w:tcPr>
          <w:p w:rsidR="00BA3BF4" w:rsidRPr="00B30034" w:rsidRDefault="00BA3BF4" w:rsidP="00916AFB">
            <w:pPr>
              <w:autoSpaceDE w:val="0"/>
              <w:autoSpaceDN w:val="0"/>
              <w:adjustRightInd w:val="0"/>
              <w:rPr>
                <w:rFonts w:ascii="Times New Roman" w:hAnsi="Times New Roman" w:cs="Times New Roman"/>
                <w:b/>
                <w:color w:val="000000"/>
                <w:sz w:val="24"/>
                <w:szCs w:val="24"/>
              </w:rPr>
            </w:pPr>
            <w:r>
              <w:rPr>
                <w:rFonts w:ascii="Times New Roman" w:hAnsi="Times New Roman" w:cs="Times New Roman"/>
                <w:b/>
                <w:color w:val="000000"/>
                <w:sz w:val="24"/>
                <w:szCs w:val="24"/>
              </w:rPr>
              <w:t>Příjmy</w:t>
            </w:r>
          </w:p>
        </w:tc>
        <w:tc>
          <w:tcPr>
            <w:tcW w:w="992" w:type="dxa"/>
            <w:gridSpan w:val="2"/>
            <w:vAlign w:val="bottom"/>
          </w:tcPr>
          <w:p w:rsidR="00BA3BF4" w:rsidRPr="009F3BF9" w:rsidRDefault="00BA3BF4" w:rsidP="00916AFB">
            <w:pPr>
              <w:jc w:val="right"/>
              <w:rPr>
                <w:rFonts w:ascii="Calibri" w:eastAsia="Times New Roman" w:hAnsi="Calibri" w:cs="Calibri"/>
                <w:color w:val="000000"/>
                <w:lang w:eastAsia="cs-CZ"/>
              </w:rPr>
            </w:pPr>
            <w:r w:rsidRPr="009F3BF9">
              <w:rPr>
                <w:rFonts w:ascii="Calibri" w:eastAsia="Times New Roman" w:hAnsi="Calibri" w:cs="Calibri"/>
                <w:color w:val="000000"/>
                <w:lang w:eastAsia="cs-CZ"/>
              </w:rPr>
              <w:t>41 202.00</w:t>
            </w:r>
          </w:p>
        </w:tc>
        <w:tc>
          <w:tcPr>
            <w:tcW w:w="1134" w:type="dxa"/>
            <w:gridSpan w:val="2"/>
            <w:vAlign w:val="bottom"/>
          </w:tcPr>
          <w:p w:rsidR="00BA3BF4" w:rsidRPr="009F3BF9" w:rsidRDefault="00BA3BF4" w:rsidP="00916AFB">
            <w:pPr>
              <w:jc w:val="right"/>
              <w:rPr>
                <w:rFonts w:ascii="Calibri" w:eastAsia="Times New Roman" w:hAnsi="Calibri" w:cs="Calibri"/>
                <w:color w:val="000000"/>
                <w:lang w:eastAsia="cs-CZ"/>
              </w:rPr>
            </w:pPr>
            <w:r w:rsidRPr="009F3BF9">
              <w:rPr>
                <w:rFonts w:ascii="Calibri" w:eastAsia="Times New Roman" w:hAnsi="Calibri" w:cs="Calibri"/>
                <w:color w:val="000000"/>
                <w:lang w:eastAsia="cs-CZ"/>
              </w:rPr>
              <w:t>44 762.00</w:t>
            </w:r>
          </w:p>
        </w:tc>
        <w:tc>
          <w:tcPr>
            <w:tcW w:w="1134" w:type="dxa"/>
            <w:gridSpan w:val="2"/>
            <w:vAlign w:val="bottom"/>
          </w:tcPr>
          <w:p w:rsidR="00BA3BF4" w:rsidRPr="009F3BF9" w:rsidRDefault="00BA3BF4" w:rsidP="00916AFB">
            <w:pPr>
              <w:jc w:val="right"/>
              <w:rPr>
                <w:rFonts w:ascii="Calibri" w:eastAsia="Times New Roman" w:hAnsi="Calibri" w:cs="Calibri"/>
                <w:color w:val="000000"/>
                <w:lang w:eastAsia="cs-CZ"/>
              </w:rPr>
            </w:pPr>
            <w:r w:rsidRPr="009F3BF9">
              <w:rPr>
                <w:rFonts w:ascii="Calibri" w:eastAsia="Times New Roman" w:hAnsi="Calibri" w:cs="Calibri"/>
                <w:color w:val="000000"/>
                <w:lang w:eastAsia="cs-CZ"/>
              </w:rPr>
              <w:t>33 267.00</w:t>
            </w:r>
          </w:p>
        </w:tc>
        <w:tc>
          <w:tcPr>
            <w:tcW w:w="1276" w:type="dxa"/>
            <w:gridSpan w:val="2"/>
            <w:vAlign w:val="bottom"/>
          </w:tcPr>
          <w:p w:rsidR="00BA3BF4" w:rsidRPr="009F3BF9" w:rsidRDefault="00BA3BF4" w:rsidP="00916AFB">
            <w:pPr>
              <w:jc w:val="right"/>
              <w:rPr>
                <w:rFonts w:ascii="Calibri" w:eastAsia="Times New Roman" w:hAnsi="Calibri" w:cs="Calibri"/>
                <w:color w:val="000000"/>
                <w:lang w:eastAsia="cs-CZ"/>
              </w:rPr>
            </w:pPr>
            <w:r w:rsidRPr="009F3BF9">
              <w:rPr>
                <w:rFonts w:ascii="Calibri" w:eastAsia="Times New Roman" w:hAnsi="Calibri" w:cs="Calibri"/>
                <w:color w:val="000000"/>
                <w:lang w:eastAsia="cs-CZ"/>
              </w:rPr>
              <w:t>53 107.00</w:t>
            </w:r>
          </w:p>
        </w:tc>
        <w:tc>
          <w:tcPr>
            <w:tcW w:w="1134" w:type="dxa"/>
            <w:vAlign w:val="bottom"/>
          </w:tcPr>
          <w:p w:rsidR="00BA3BF4" w:rsidRPr="009F3BF9" w:rsidRDefault="00BA3BF4" w:rsidP="00916AFB">
            <w:pPr>
              <w:jc w:val="right"/>
              <w:rPr>
                <w:rFonts w:ascii="Calibri" w:eastAsia="Times New Roman" w:hAnsi="Calibri" w:cs="Calibri"/>
                <w:color w:val="000000"/>
                <w:lang w:eastAsia="cs-CZ"/>
              </w:rPr>
            </w:pPr>
            <w:r w:rsidRPr="009F3BF9">
              <w:rPr>
                <w:rFonts w:ascii="Calibri" w:eastAsia="Times New Roman" w:hAnsi="Calibri" w:cs="Calibri"/>
                <w:color w:val="000000"/>
                <w:lang w:eastAsia="cs-CZ"/>
              </w:rPr>
              <w:t>90 322.00</w:t>
            </w:r>
          </w:p>
        </w:tc>
        <w:tc>
          <w:tcPr>
            <w:tcW w:w="1134" w:type="dxa"/>
            <w:vAlign w:val="bottom"/>
          </w:tcPr>
          <w:p w:rsidR="00BA3BF4" w:rsidRPr="009F3BF9" w:rsidRDefault="00BA3BF4" w:rsidP="00916AFB">
            <w:pPr>
              <w:jc w:val="right"/>
              <w:rPr>
                <w:rFonts w:ascii="Calibri" w:eastAsia="Times New Roman" w:hAnsi="Calibri" w:cs="Calibri"/>
                <w:color w:val="000000"/>
                <w:lang w:eastAsia="cs-CZ"/>
              </w:rPr>
            </w:pPr>
            <w:r w:rsidRPr="009F3BF9">
              <w:rPr>
                <w:rFonts w:ascii="Calibri" w:eastAsia="Times New Roman" w:hAnsi="Calibri" w:cs="Calibri"/>
                <w:color w:val="000000"/>
                <w:lang w:eastAsia="cs-CZ"/>
              </w:rPr>
              <w:t>99 204.00</w:t>
            </w:r>
          </w:p>
        </w:tc>
      </w:tr>
      <w:tr w:rsidR="00BA3BF4" w:rsidRPr="00B30034" w:rsidTr="00BA3BF4">
        <w:tc>
          <w:tcPr>
            <w:tcW w:w="7797" w:type="dxa"/>
            <w:gridSpan w:val="12"/>
          </w:tcPr>
          <w:p w:rsidR="00BA3BF4" w:rsidRPr="00B30034" w:rsidRDefault="00BA3BF4" w:rsidP="00916AFB">
            <w:pPr>
              <w:autoSpaceDE w:val="0"/>
              <w:autoSpaceDN w:val="0"/>
              <w:adjustRightInd w:val="0"/>
              <w:rPr>
                <w:rFonts w:ascii="Times New Roman" w:hAnsi="Times New Roman" w:cs="Times New Roman"/>
                <w:color w:val="000000"/>
                <w:sz w:val="24"/>
                <w:szCs w:val="24"/>
              </w:rPr>
            </w:pPr>
          </w:p>
        </w:tc>
      </w:tr>
      <w:tr w:rsidR="00BA3BF4" w:rsidRPr="00B30034" w:rsidTr="00BA3BF4">
        <w:trPr>
          <w:gridBefore w:val="1"/>
          <w:gridAfter w:val="3"/>
          <w:wBefore w:w="567" w:type="dxa"/>
          <w:wAfter w:w="2468" w:type="dxa"/>
        </w:trPr>
        <w:tc>
          <w:tcPr>
            <w:tcW w:w="1068" w:type="dxa"/>
            <w:gridSpan w:val="2"/>
          </w:tcPr>
          <w:p w:rsidR="00BA3BF4" w:rsidRPr="00B30034" w:rsidRDefault="00BA3BF4" w:rsidP="00916AFB">
            <w:pPr>
              <w:autoSpaceDE w:val="0"/>
              <w:autoSpaceDN w:val="0"/>
              <w:adjustRightInd w:val="0"/>
              <w:ind w:left="32" w:hanging="32"/>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2016</w:t>
            </w:r>
          </w:p>
        </w:tc>
        <w:tc>
          <w:tcPr>
            <w:tcW w:w="1068" w:type="dxa"/>
            <w:gridSpan w:val="2"/>
          </w:tcPr>
          <w:p w:rsidR="00BA3BF4" w:rsidRPr="00B30034" w:rsidRDefault="00BA3BF4" w:rsidP="00916AFB">
            <w:pPr>
              <w:autoSpaceDE w:val="0"/>
              <w:autoSpaceDN w:val="0"/>
              <w:adjustRightInd w:val="0"/>
              <w:ind w:left="32" w:hanging="32"/>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2017</w:t>
            </w:r>
          </w:p>
        </w:tc>
        <w:tc>
          <w:tcPr>
            <w:tcW w:w="1266" w:type="dxa"/>
            <w:gridSpan w:val="2"/>
          </w:tcPr>
          <w:p w:rsidR="00BA3BF4" w:rsidRPr="00B30034" w:rsidRDefault="00BA3BF4" w:rsidP="00916AFB">
            <w:pPr>
              <w:autoSpaceDE w:val="0"/>
              <w:autoSpaceDN w:val="0"/>
              <w:adjustRightInd w:val="0"/>
              <w:ind w:left="32" w:hanging="32"/>
              <w:jc w:val="right"/>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2018</w:t>
            </w:r>
          </w:p>
        </w:tc>
        <w:tc>
          <w:tcPr>
            <w:tcW w:w="1360" w:type="dxa"/>
            <w:gridSpan w:val="2"/>
          </w:tcPr>
          <w:p w:rsidR="00BA3BF4" w:rsidRPr="00B30034" w:rsidRDefault="00BA3BF4" w:rsidP="00916AFB">
            <w:pPr>
              <w:autoSpaceDE w:val="0"/>
              <w:autoSpaceDN w:val="0"/>
              <w:adjustRightInd w:val="0"/>
              <w:ind w:left="32" w:hanging="32"/>
              <w:jc w:val="right"/>
              <w:rPr>
                <w:rFonts w:ascii="Times New Roman" w:hAnsi="Times New Roman" w:cs="Times New Roman"/>
                <w:b/>
                <w:color w:val="000000"/>
                <w:sz w:val="24"/>
                <w:szCs w:val="24"/>
              </w:rPr>
            </w:pPr>
            <w:r w:rsidRPr="00B30034">
              <w:rPr>
                <w:rFonts w:ascii="Times New Roman" w:hAnsi="Times New Roman" w:cs="Times New Roman"/>
                <w:b/>
                <w:color w:val="000000"/>
                <w:sz w:val="24"/>
                <w:szCs w:val="24"/>
              </w:rPr>
              <w:t>2019</w:t>
            </w:r>
          </w:p>
        </w:tc>
      </w:tr>
      <w:tr w:rsidR="00BA3BF4" w:rsidRPr="00B30034" w:rsidTr="00916AFB">
        <w:trPr>
          <w:gridBefore w:val="1"/>
          <w:gridAfter w:val="3"/>
          <w:wBefore w:w="567" w:type="dxa"/>
          <w:wAfter w:w="2468" w:type="dxa"/>
        </w:trPr>
        <w:tc>
          <w:tcPr>
            <w:tcW w:w="1068" w:type="dxa"/>
            <w:gridSpan w:val="2"/>
            <w:vAlign w:val="bottom"/>
          </w:tcPr>
          <w:p w:rsidR="00BA3BF4" w:rsidRPr="009F3BF9" w:rsidRDefault="00BA3BF4" w:rsidP="00916AFB">
            <w:pPr>
              <w:jc w:val="right"/>
              <w:rPr>
                <w:rFonts w:ascii="Calibri" w:eastAsia="Times New Roman" w:hAnsi="Calibri" w:cs="Calibri"/>
                <w:color w:val="000000"/>
                <w:lang w:eastAsia="cs-CZ"/>
              </w:rPr>
            </w:pPr>
            <w:r w:rsidRPr="009F3BF9">
              <w:rPr>
                <w:rFonts w:ascii="Calibri" w:eastAsia="Times New Roman" w:hAnsi="Calibri" w:cs="Calibri"/>
                <w:color w:val="000000"/>
                <w:lang w:eastAsia="cs-CZ"/>
              </w:rPr>
              <w:t>99 609.00</w:t>
            </w:r>
          </w:p>
        </w:tc>
        <w:tc>
          <w:tcPr>
            <w:tcW w:w="1068" w:type="dxa"/>
            <w:gridSpan w:val="2"/>
            <w:vAlign w:val="bottom"/>
          </w:tcPr>
          <w:p w:rsidR="00BA3BF4" w:rsidRPr="009F3BF9" w:rsidRDefault="00BA3BF4" w:rsidP="00916AFB">
            <w:pPr>
              <w:jc w:val="right"/>
              <w:rPr>
                <w:rFonts w:ascii="Calibri" w:eastAsia="Times New Roman" w:hAnsi="Calibri" w:cs="Calibri"/>
                <w:color w:val="000000"/>
                <w:lang w:eastAsia="cs-CZ"/>
              </w:rPr>
            </w:pPr>
            <w:r w:rsidRPr="009F3BF9">
              <w:rPr>
                <w:rFonts w:ascii="Calibri" w:eastAsia="Times New Roman" w:hAnsi="Calibri" w:cs="Calibri"/>
                <w:color w:val="000000"/>
                <w:lang w:eastAsia="cs-CZ"/>
              </w:rPr>
              <w:t>97 894.00</w:t>
            </w:r>
          </w:p>
        </w:tc>
        <w:tc>
          <w:tcPr>
            <w:tcW w:w="1266" w:type="dxa"/>
            <w:gridSpan w:val="2"/>
            <w:vAlign w:val="bottom"/>
          </w:tcPr>
          <w:p w:rsidR="00BA3BF4" w:rsidRPr="009F3BF9" w:rsidRDefault="00BA3BF4" w:rsidP="00916AFB">
            <w:pPr>
              <w:jc w:val="right"/>
              <w:rPr>
                <w:rFonts w:ascii="Calibri" w:eastAsia="Times New Roman" w:hAnsi="Calibri" w:cs="Calibri"/>
                <w:color w:val="000000"/>
                <w:lang w:eastAsia="cs-CZ"/>
              </w:rPr>
            </w:pPr>
            <w:r w:rsidRPr="009F3BF9">
              <w:rPr>
                <w:rFonts w:ascii="Calibri" w:eastAsia="Times New Roman" w:hAnsi="Calibri" w:cs="Calibri"/>
                <w:color w:val="000000"/>
                <w:lang w:eastAsia="cs-CZ"/>
              </w:rPr>
              <w:t>140 347.00</w:t>
            </w:r>
          </w:p>
        </w:tc>
        <w:tc>
          <w:tcPr>
            <w:tcW w:w="1360" w:type="dxa"/>
            <w:gridSpan w:val="2"/>
            <w:vAlign w:val="bottom"/>
          </w:tcPr>
          <w:p w:rsidR="00BA3BF4" w:rsidRPr="009F3BF9" w:rsidRDefault="00BA3BF4" w:rsidP="00916AFB">
            <w:pPr>
              <w:jc w:val="right"/>
              <w:rPr>
                <w:rFonts w:ascii="Calibri" w:eastAsia="Times New Roman" w:hAnsi="Calibri" w:cs="Calibri"/>
                <w:color w:val="000000"/>
                <w:lang w:eastAsia="cs-CZ"/>
              </w:rPr>
            </w:pPr>
            <w:r w:rsidRPr="00E51D49">
              <w:rPr>
                <w:rFonts w:ascii="Calibri" w:eastAsia="Times New Roman" w:hAnsi="Calibri" w:cs="Calibri"/>
                <w:color w:val="000000"/>
                <w:highlight w:val="white"/>
                <w:lang w:eastAsia="cs-CZ"/>
              </w:rPr>
              <w:t>151 751</w:t>
            </w:r>
            <w:r>
              <w:rPr>
                <w:rStyle w:val="Odkaznavysvtlivky"/>
                <w:rFonts w:ascii="Calibri" w:eastAsia="Times New Roman" w:hAnsi="Calibri" w:cs="Calibri"/>
                <w:color w:val="000000"/>
                <w:lang w:eastAsia="cs-CZ"/>
              </w:rPr>
              <w:endnoteReference w:id="1"/>
            </w:r>
          </w:p>
        </w:tc>
      </w:tr>
    </w:tbl>
    <w:p w:rsidR="00E718B3" w:rsidRPr="00B30034" w:rsidRDefault="00E718B3" w:rsidP="00E718B3">
      <w:pPr>
        <w:autoSpaceDE w:val="0"/>
        <w:autoSpaceDN w:val="0"/>
        <w:adjustRightInd w:val="0"/>
        <w:spacing w:after="0" w:line="240" w:lineRule="auto"/>
        <w:rPr>
          <w:rFonts w:ascii="Times New Roman" w:hAnsi="Times New Roman" w:cs="Times New Roman"/>
          <w:color w:val="000000"/>
          <w:sz w:val="24"/>
          <w:szCs w:val="24"/>
        </w:rPr>
      </w:pPr>
    </w:p>
    <w:p w:rsidR="00483693" w:rsidRDefault="00483693" w:rsidP="00483693">
      <w:r>
        <w:rPr>
          <w:noProof/>
          <w:lang w:eastAsia="cs-CZ"/>
        </w:rPr>
        <w:drawing>
          <wp:inline distT="0" distB="0" distL="0" distR="0">
            <wp:extent cx="5486400" cy="3200400"/>
            <wp:effectExtent l="19050" t="0" r="19050" b="0"/>
            <wp:docPr id="15"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83693" w:rsidRDefault="00483693" w:rsidP="001347D9"/>
    <w:p w:rsidR="001347D9" w:rsidRPr="00A71B48" w:rsidRDefault="001347D9" w:rsidP="001347D9">
      <w:pPr>
        <w:rPr>
          <w:rFonts w:ascii="Times New Roman" w:hAnsi="Times New Roman" w:cs="Times New Roman"/>
        </w:rPr>
      </w:pPr>
      <w:r w:rsidRPr="00A71B48">
        <w:rPr>
          <w:rFonts w:ascii="Times New Roman" w:hAnsi="Times New Roman" w:cs="Times New Roman"/>
        </w:rPr>
        <w:t>Zdroj: účetnictví města</w:t>
      </w:r>
    </w:p>
    <w:p w:rsidR="001347D9" w:rsidRPr="00A71B48" w:rsidRDefault="001347D9" w:rsidP="001347D9">
      <w:pPr>
        <w:rPr>
          <w:rFonts w:ascii="Times New Roman" w:hAnsi="Times New Roman" w:cs="Times New Roman"/>
        </w:rPr>
      </w:pPr>
      <w:r w:rsidRPr="00A71B48">
        <w:rPr>
          <w:rFonts w:ascii="Times New Roman" w:hAnsi="Times New Roman" w:cs="Times New Roman"/>
        </w:rPr>
        <w:t xml:space="preserve">Příjmy města z OH ještě </w:t>
      </w:r>
      <w:proofErr w:type="gramStart"/>
      <w:r w:rsidRPr="00A71B48">
        <w:rPr>
          <w:rFonts w:ascii="Times New Roman" w:hAnsi="Times New Roman" w:cs="Times New Roman"/>
        </w:rPr>
        <w:t>plynou ( pokud</w:t>
      </w:r>
      <w:proofErr w:type="gramEnd"/>
      <w:r w:rsidRPr="00A71B48">
        <w:rPr>
          <w:rFonts w:ascii="Times New Roman" w:hAnsi="Times New Roman" w:cs="Times New Roman"/>
        </w:rPr>
        <w:t xml:space="preserve"> se podaří prodat některou z vytříděných komodit a za zpětný odběr elektroodpadu.</w:t>
      </w:r>
      <w:r w:rsidR="00483693" w:rsidRPr="00A71B48">
        <w:rPr>
          <w:rFonts w:ascii="Times New Roman" w:hAnsi="Times New Roman" w:cs="Times New Roman"/>
        </w:rPr>
        <w:t xml:space="preserve"> </w:t>
      </w:r>
      <w:r w:rsidRPr="00A71B48">
        <w:rPr>
          <w:rFonts w:ascii="Times New Roman" w:hAnsi="Times New Roman" w:cs="Times New Roman"/>
        </w:rPr>
        <w:t>Průběh příjmů za jednotlivé suroviny se v letech měnil viz tabulka v příloze č. 7-16</w:t>
      </w:r>
    </w:p>
    <w:p w:rsidR="001347D9" w:rsidRPr="00A71B48" w:rsidRDefault="001347D9" w:rsidP="001347D9">
      <w:pPr>
        <w:rPr>
          <w:rFonts w:ascii="Times New Roman" w:hAnsi="Times New Roman" w:cs="Times New Roman"/>
        </w:rPr>
      </w:pPr>
      <w:r w:rsidRPr="00A71B48">
        <w:rPr>
          <w:rFonts w:ascii="Times New Roman" w:hAnsi="Times New Roman" w:cs="Times New Roman"/>
        </w:rPr>
        <w:t>Současné výkupní ceny komodit k lednu 2020:</w:t>
      </w:r>
    </w:p>
    <w:p w:rsidR="001347D9" w:rsidRPr="00A71B48" w:rsidRDefault="001347D9" w:rsidP="00483693">
      <w:pPr>
        <w:ind w:left="708"/>
        <w:rPr>
          <w:rFonts w:ascii="Times New Roman" w:hAnsi="Times New Roman" w:cs="Times New Roman"/>
        </w:rPr>
      </w:pPr>
      <w:r w:rsidRPr="00A71B48">
        <w:rPr>
          <w:rFonts w:ascii="Times New Roman" w:hAnsi="Times New Roman" w:cs="Times New Roman"/>
        </w:rPr>
        <w:t>Za papír tříděný město obdrží: 0,50Kč/kg</w:t>
      </w:r>
    </w:p>
    <w:p w:rsidR="001347D9" w:rsidRPr="00A71B48" w:rsidRDefault="001347D9" w:rsidP="00483693">
      <w:pPr>
        <w:ind w:left="708"/>
        <w:rPr>
          <w:rFonts w:ascii="Times New Roman" w:hAnsi="Times New Roman" w:cs="Times New Roman"/>
        </w:rPr>
      </w:pPr>
      <w:r w:rsidRPr="00A71B48">
        <w:rPr>
          <w:rFonts w:ascii="Times New Roman" w:hAnsi="Times New Roman" w:cs="Times New Roman"/>
        </w:rPr>
        <w:t xml:space="preserve">Za </w:t>
      </w:r>
      <w:proofErr w:type="gramStart"/>
      <w:r w:rsidRPr="00A71B48">
        <w:rPr>
          <w:rFonts w:ascii="Times New Roman" w:hAnsi="Times New Roman" w:cs="Times New Roman"/>
        </w:rPr>
        <w:t>kovy</w:t>
      </w:r>
      <w:r w:rsidR="00483693" w:rsidRPr="00A71B48">
        <w:rPr>
          <w:rFonts w:ascii="Times New Roman" w:hAnsi="Times New Roman" w:cs="Times New Roman"/>
        </w:rPr>
        <w:t>:  mění</w:t>
      </w:r>
      <w:proofErr w:type="gramEnd"/>
      <w:r w:rsidR="00483693" w:rsidRPr="00A71B48">
        <w:rPr>
          <w:rFonts w:ascii="Times New Roman" w:hAnsi="Times New Roman" w:cs="Times New Roman"/>
        </w:rPr>
        <w:t xml:space="preserve"> se mezi 0,50 – 2.00Kč/kg podle kvality kovu, též v průběhu roku několik změn</w:t>
      </w:r>
    </w:p>
    <w:p w:rsidR="001347D9" w:rsidRPr="00A71B48" w:rsidRDefault="00483693" w:rsidP="00483693">
      <w:pPr>
        <w:ind w:left="708"/>
        <w:rPr>
          <w:rFonts w:ascii="Times New Roman" w:hAnsi="Times New Roman" w:cs="Times New Roman"/>
          <w:i/>
        </w:rPr>
      </w:pPr>
      <w:r w:rsidRPr="00A71B48">
        <w:rPr>
          <w:rFonts w:ascii="Times New Roman" w:hAnsi="Times New Roman" w:cs="Times New Roman"/>
        </w:rPr>
        <w:t xml:space="preserve">Ostatní komodity v lednu 2020 nebylo možné na trhu prodat. </w:t>
      </w:r>
      <w:r w:rsidR="001347D9" w:rsidRPr="00A71B48">
        <w:rPr>
          <w:rFonts w:ascii="Times New Roman" w:hAnsi="Times New Roman" w:cs="Times New Roman"/>
          <w:i/>
        </w:rPr>
        <w:t>Za papír netříděný naopak město platí odběrateli: 1,5Kč/kg</w:t>
      </w:r>
      <w:r w:rsidRPr="00A71B48">
        <w:rPr>
          <w:rFonts w:ascii="Times New Roman" w:hAnsi="Times New Roman" w:cs="Times New Roman"/>
          <w:i/>
        </w:rPr>
        <w:t>, z</w:t>
      </w:r>
      <w:r w:rsidR="001347D9" w:rsidRPr="00A71B48">
        <w:rPr>
          <w:rFonts w:ascii="Times New Roman" w:hAnsi="Times New Roman" w:cs="Times New Roman"/>
          <w:i/>
        </w:rPr>
        <w:t xml:space="preserve">a kartony opět </w:t>
      </w:r>
      <w:r w:rsidRPr="00A71B48">
        <w:rPr>
          <w:rFonts w:ascii="Times New Roman" w:hAnsi="Times New Roman" w:cs="Times New Roman"/>
          <w:i/>
        </w:rPr>
        <w:t xml:space="preserve">město platí odběrateli: </w:t>
      </w:r>
      <w:r w:rsidR="00BA3BF4">
        <w:rPr>
          <w:rFonts w:ascii="Times New Roman" w:hAnsi="Times New Roman" w:cs="Times New Roman"/>
          <w:i/>
        </w:rPr>
        <w:t xml:space="preserve">0,80 </w:t>
      </w:r>
      <w:r w:rsidRPr="00A71B48">
        <w:rPr>
          <w:rFonts w:ascii="Times New Roman" w:hAnsi="Times New Roman" w:cs="Times New Roman"/>
          <w:i/>
        </w:rPr>
        <w:t>Kč/kg.</w:t>
      </w:r>
    </w:p>
    <w:p w:rsidR="001347D9" w:rsidRDefault="001347D9" w:rsidP="006648AB">
      <w:pPr>
        <w:autoSpaceDE w:val="0"/>
        <w:autoSpaceDN w:val="0"/>
        <w:adjustRightInd w:val="0"/>
        <w:spacing w:after="0" w:line="240" w:lineRule="auto"/>
        <w:rPr>
          <w:rFonts w:ascii="Times New Roman" w:hAnsi="Times New Roman" w:cs="Times New Roman"/>
          <w:sz w:val="23"/>
          <w:szCs w:val="23"/>
        </w:rPr>
      </w:pPr>
    </w:p>
    <w:p w:rsidR="00EF6885" w:rsidRPr="00B30034" w:rsidRDefault="00EF6885" w:rsidP="00EF6885">
      <w:pPr>
        <w:pStyle w:val="Nadpis3"/>
        <w:rPr>
          <w:rFonts w:ascii="Times New Roman" w:hAnsi="Times New Roman" w:cs="Times New Roman"/>
          <w:lang w:eastAsia="cs-CZ"/>
        </w:rPr>
      </w:pPr>
      <w:bookmarkStart w:id="14" w:name="_Toc29805647"/>
      <w:r w:rsidRPr="00B30034">
        <w:rPr>
          <w:rFonts w:ascii="Times New Roman" w:hAnsi="Times New Roman" w:cs="Times New Roman"/>
          <w:lang w:eastAsia="cs-CZ"/>
        </w:rPr>
        <w:lastRenderedPageBreak/>
        <w:t>Vybavenost obce</w:t>
      </w:r>
      <w:bookmarkEnd w:id="14"/>
      <w:r w:rsidRPr="00B30034">
        <w:rPr>
          <w:rFonts w:ascii="Times New Roman" w:hAnsi="Times New Roman" w:cs="Times New Roman"/>
          <w:lang w:eastAsia="cs-CZ"/>
        </w:rPr>
        <w:t xml:space="preserve"> </w:t>
      </w:r>
    </w:p>
    <w:p w:rsidR="0048404E" w:rsidRPr="00B30034" w:rsidRDefault="0048404E" w:rsidP="0048404E">
      <w:pPr>
        <w:rPr>
          <w:rFonts w:ascii="Times New Roman" w:hAnsi="Times New Roman" w:cs="Times New Roman"/>
          <w:lang w:eastAsia="cs-CZ"/>
        </w:rPr>
      </w:pPr>
    </w:p>
    <w:p w:rsidR="00621AA1" w:rsidRPr="00B30034" w:rsidRDefault="0048404E" w:rsidP="00F53C8C">
      <w:pPr>
        <w:spacing w:after="0" w:line="360" w:lineRule="auto"/>
        <w:ind w:firstLine="708"/>
        <w:jc w:val="both"/>
        <w:rPr>
          <w:rFonts w:ascii="Times New Roman" w:hAnsi="Times New Roman" w:cs="Times New Roman"/>
        </w:rPr>
      </w:pPr>
      <w:r w:rsidRPr="00B30034">
        <w:rPr>
          <w:rFonts w:ascii="Times New Roman" w:hAnsi="Times New Roman" w:cs="Times New Roman"/>
          <w:lang w:eastAsia="cs-CZ"/>
        </w:rPr>
        <w:t>Město Strmilov disponuje sběrným dvorem, který byl v roce 2011 rozšířen a rekonstruován</w:t>
      </w:r>
      <w:r w:rsidR="00621AA1" w:rsidRPr="00B30034">
        <w:rPr>
          <w:rFonts w:ascii="Times New Roman" w:hAnsi="Times New Roman" w:cs="Times New Roman"/>
          <w:lang w:eastAsia="cs-CZ"/>
        </w:rPr>
        <w:t xml:space="preserve"> </w:t>
      </w:r>
      <w:r w:rsidR="00BA3BF4">
        <w:rPr>
          <w:rFonts w:ascii="Times New Roman" w:hAnsi="Times New Roman" w:cs="Times New Roman"/>
          <w:lang w:eastAsia="cs-CZ"/>
        </w:rPr>
        <w:t>s pomocí dotace z OPŽP a je umístěn v </w:t>
      </w:r>
      <w:proofErr w:type="spellStart"/>
      <w:r w:rsidR="00BA3BF4">
        <w:rPr>
          <w:rFonts w:ascii="Times New Roman" w:hAnsi="Times New Roman" w:cs="Times New Roman"/>
          <w:lang w:eastAsia="cs-CZ"/>
        </w:rPr>
        <w:t>intravilánu</w:t>
      </w:r>
      <w:proofErr w:type="spellEnd"/>
      <w:r w:rsidR="00BA3BF4">
        <w:rPr>
          <w:rFonts w:ascii="Times New Roman" w:hAnsi="Times New Roman" w:cs="Times New Roman"/>
          <w:lang w:eastAsia="cs-CZ"/>
        </w:rPr>
        <w:t xml:space="preserve"> obce</w:t>
      </w:r>
      <w:r w:rsidR="00621AA1" w:rsidRPr="00B30034">
        <w:rPr>
          <w:rFonts w:ascii="Times New Roman" w:hAnsi="Times New Roman" w:cs="Times New Roman"/>
          <w:lang w:eastAsia="cs-CZ"/>
        </w:rPr>
        <w:t xml:space="preserve"> v Zahradnické ulici. Má svého správce z řad technických pracovníků města. Otvírací doba je: čtvrtek 13.00 – 17.00 a sobota 9.00 – 11.00. </w:t>
      </w:r>
    </w:p>
    <w:p w:rsidR="00F53C8C" w:rsidRPr="00B30034" w:rsidRDefault="00621AA1" w:rsidP="00F53C8C">
      <w:pPr>
        <w:tabs>
          <w:tab w:val="num" w:pos="1980"/>
        </w:tabs>
        <w:spacing w:after="0" w:line="360" w:lineRule="auto"/>
        <w:jc w:val="both"/>
        <w:rPr>
          <w:rFonts w:ascii="Times New Roman" w:hAnsi="Times New Roman" w:cs="Times New Roman"/>
        </w:rPr>
      </w:pPr>
      <w:r w:rsidRPr="00B30034">
        <w:rPr>
          <w:rFonts w:ascii="Times New Roman" w:hAnsi="Times New Roman" w:cs="Times New Roman"/>
          <w:lang w:eastAsia="cs-CZ"/>
        </w:rPr>
        <w:t>Nádoby na tříděný odpad jsou umístěny</w:t>
      </w:r>
      <w:r w:rsidR="008A45E3" w:rsidRPr="00B30034">
        <w:rPr>
          <w:rFonts w:ascii="Times New Roman" w:hAnsi="Times New Roman" w:cs="Times New Roman"/>
          <w:lang w:eastAsia="cs-CZ"/>
        </w:rPr>
        <w:t xml:space="preserve"> </w:t>
      </w:r>
      <w:r w:rsidRPr="00B30034">
        <w:rPr>
          <w:rFonts w:ascii="Times New Roman" w:hAnsi="Times New Roman" w:cs="Times New Roman"/>
          <w:lang w:eastAsia="cs-CZ"/>
        </w:rPr>
        <w:t xml:space="preserve">po obci </w:t>
      </w:r>
      <w:r w:rsidR="00852034" w:rsidRPr="00B30034">
        <w:rPr>
          <w:rFonts w:ascii="Times New Roman" w:hAnsi="Times New Roman" w:cs="Times New Roman"/>
          <w:lang w:eastAsia="cs-CZ"/>
        </w:rPr>
        <w:t>Strmilov (5</w:t>
      </w:r>
      <w:r w:rsidR="00F53C8C" w:rsidRPr="00B30034">
        <w:rPr>
          <w:rFonts w:ascii="Times New Roman" w:hAnsi="Times New Roman" w:cs="Times New Roman"/>
          <w:lang w:eastAsia="cs-CZ"/>
        </w:rPr>
        <w:t xml:space="preserve"> hnízd: </w:t>
      </w:r>
      <w:r w:rsidR="00852034" w:rsidRPr="00B30034">
        <w:rPr>
          <w:rFonts w:ascii="Times New Roman" w:hAnsi="Times New Roman" w:cs="Times New Roman"/>
          <w:lang w:eastAsia="cs-CZ"/>
        </w:rPr>
        <w:t>v Zahradnické,</w:t>
      </w:r>
      <w:r w:rsidR="00F53C8C" w:rsidRPr="00B30034">
        <w:rPr>
          <w:rFonts w:ascii="Times New Roman" w:hAnsi="Times New Roman" w:cs="Times New Roman"/>
        </w:rPr>
        <w:t xml:space="preserve"> </w:t>
      </w:r>
      <w:r w:rsidR="00852034" w:rsidRPr="00B30034">
        <w:rPr>
          <w:rFonts w:ascii="Times New Roman" w:hAnsi="Times New Roman" w:cs="Times New Roman"/>
        </w:rPr>
        <w:t>n</w:t>
      </w:r>
      <w:r w:rsidR="00F53C8C" w:rsidRPr="00B30034">
        <w:rPr>
          <w:rFonts w:ascii="Times New Roman" w:hAnsi="Times New Roman" w:cs="Times New Roman"/>
        </w:rPr>
        <w:t>áměstí u prodejny Jednota, v dolní části ulice Dlouhá, ulice Sportovní za ZŠ, Martínkova ulice u bytovek</w:t>
      </w:r>
      <w:r w:rsidR="00F53C8C" w:rsidRPr="00B30034">
        <w:rPr>
          <w:rFonts w:ascii="Times New Roman" w:hAnsi="Times New Roman" w:cs="Times New Roman"/>
          <w:lang w:eastAsia="cs-CZ"/>
        </w:rPr>
        <w:t xml:space="preserve">) </w:t>
      </w:r>
      <w:r w:rsidRPr="00B30034">
        <w:rPr>
          <w:rFonts w:ascii="Times New Roman" w:hAnsi="Times New Roman" w:cs="Times New Roman"/>
          <w:lang w:eastAsia="cs-CZ"/>
        </w:rPr>
        <w:t>a v místních částech</w:t>
      </w:r>
      <w:r w:rsidR="00F53C8C" w:rsidRPr="00B30034">
        <w:rPr>
          <w:rFonts w:ascii="Times New Roman" w:hAnsi="Times New Roman" w:cs="Times New Roman"/>
          <w:lang w:eastAsia="cs-CZ"/>
        </w:rPr>
        <w:t xml:space="preserve"> (v každé místní části 1 hn</w:t>
      </w:r>
      <w:r w:rsidR="00852034" w:rsidRPr="00B30034">
        <w:rPr>
          <w:rFonts w:ascii="Times New Roman" w:hAnsi="Times New Roman" w:cs="Times New Roman"/>
          <w:lang w:eastAsia="cs-CZ"/>
        </w:rPr>
        <w:t>í</w:t>
      </w:r>
      <w:r w:rsidR="00F53C8C" w:rsidRPr="00B30034">
        <w:rPr>
          <w:rFonts w:ascii="Times New Roman" w:hAnsi="Times New Roman" w:cs="Times New Roman"/>
          <w:lang w:eastAsia="cs-CZ"/>
        </w:rPr>
        <w:t>zdo:</w:t>
      </w:r>
      <w:r w:rsidR="00F53C8C" w:rsidRPr="00B30034">
        <w:rPr>
          <w:rFonts w:ascii="Times New Roman" w:hAnsi="Times New Roman" w:cs="Times New Roman"/>
        </w:rPr>
        <w:t xml:space="preserve"> Česká </w:t>
      </w:r>
      <w:proofErr w:type="spellStart"/>
      <w:r w:rsidR="00F53C8C" w:rsidRPr="00B30034">
        <w:rPr>
          <w:rFonts w:ascii="Times New Roman" w:hAnsi="Times New Roman" w:cs="Times New Roman"/>
        </w:rPr>
        <w:t>Olešná</w:t>
      </w:r>
      <w:proofErr w:type="spellEnd"/>
      <w:r w:rsidR="00F53C8C" w:rsidRPr="00B30034">
        <w:rPr>
          <w:rFonts w:ascii="Times New Roman" w:hAnsi="Times New Roman" w:cs="Times New Roman"/>
        </w:rPr>
        <w:t xml:space="preserve"> na návsi, </w:t>
      </w:r>
      <w:proofErr w:type="spellStart"/>
      <w:r w:rsidR="00F53C8C" w:rsidRPr="00B30034">
        <w:rPr>
          <w:rFonts w:ascii="Times New Roman" w:hAnsi="Times New Roman" w:cs="Times New Roman"/>
        </w:rPr>
        <w:t>Palupín</w:t>
      </w:r>
      <w:proofErr w:type="spellEnd"/>
      <w:r w:rsidR="00F53C8C" w:rsidRPr="00B30034">
        <w:rPr>
          <w:rFonts w:ascii="Times New Roman" w:hAnsi="Times New Roman" w:cs="Times New Roman"/>
        </w:rPr>
        <w:t xml:space="preserve"> na návsi, Malý Jeníkov proti autobusové čekárně, Leština, na návsi)</w:t>
      </w:r>
    </w:p>
    <w:p w:rsidR="00F53C8C" w:rsidRPr="00B30034" w:rsidRDefault="00F53C8C" w:rsidP="00186B82">
      <w:pPr>
        <w:ind w:firstLine="708"/>
        <w:jc w:val="both"/>
        <w:rPr>
          <w:rFonts w:ascii="Times New Roman" w:hAnsi="Times New Roman" w:cs="Times New Roman"/>
          <w:lang w:eastAsia="cs-CZ"/>
        </w:rPr>
      </w:pPr>
      <w:r w:rsidRPr="00B30034">
        <w:rPr>
          <w:rFonts w:ascii="Times New Roman" w:hAnsi="Times New Roman" w:cs="Times New Roman"/>
          <w:lang w:eastAsia="cs-CZ"/>
        </w:rPr>
        <w:t xml:space="preserve">Pro odvoz pytlů </w:t>
      </w:r>
      <w:r w:rsidRPr="00B30034">
        <w:rPr>
          <w:rFonts w:ascii="Times New Roman" w:hAnsi="Times New Roman" w:cs="Times New Roman"/>
        </w:rPr>
        <w:t>s</w:t>
      </w:r>
      <w:r w:rsidR="00186B82">
        <w:rPr>
          <w:rFonts w:ascii="Times New Roman" w:hAnsi="Times New Roman" w:cs="Times New Roman"/>
        </w:rPr>
        <w:t> </w:t>
      </w:r>
      <w:r w:rsidRPr="00B30034">
        <w:rPr>
          <w:rFonts w:ascii="Times New Roman" w:hAnsi="Times New Roman" w:cs="Times New Roman"/>
        </w:rPr>
        <w:t>papírem</w:t>
      </w:r>
      <w:r w:rsidR="00186B82">
        <w:rPr>
          <w:rFonts w:ascii="Times New Roman" w:hAnsi="Times New Roman" w:cs="Times New Roman"/>
        </w:rPr>
        <w:t>,</w:t>
      </w:r>
      <w:r w:rsidRPr="00B30034">
        <w:rPr>
          <w:rFonts w:ascii="Times New Roman" w:hAnsi="Times New Roman" w:cs="Times New Roman"/>
        </w:rPr>
        <w:t xml:space="preserve"> plastem</w:t>
      </w:r>
      <w:r w:rsidR="00186B82">
        <w:rPr>
          <w:rFonts w:ascii="Times New Roman" w:hAnsi="Times New Roman" w:cs="Times New Roman"/>
        </w:rPr>
        <w:t xml:space="preserve"> a kovy</w:t>
      </w:r>
      <w:r w:rsidRPr="00B30034">
        <w:rPr>
          <w:rFonts w:ascii="Times New Roman" w:hAnsi="Times New Roman" w:cs="Times New Roman"/>
        </w:rPr>
        <w:t xml:space="preserve"> i nádoby s olejem </w:t>
      </w:r>
      <w:r w:rsidRPr="00B30034">
        <w:rPr>
          <w:rFonts w:ascii="Times New Roman" w:hAnsi="Times New Roman" w:cs="Times New Roman"/>
          <w:lang w:eastAsia="cs-CZ"/>
        </w:rPr>
        <w:t xml:space="preserve">město využívá obecní </w:t>
      </w:r>
      <w:r w:rsidR="00186B82">
        <w:rPr>
          <w:rFonts w:ascii="Times New Roman" w:hAnsi="Times New Roman" w:cs="Times New Roman"/>
          <w:lang w:eastAsia="cs-CZ"/>
        </w:rPr>
        <w:t>nákladní automobil AVIA</w:t>
      </w:r>
      <w:r w:rsidRPr="00B30034">
        <w:rPr>
          <w:rFonts w:ascii="Times New Roman" w:hAnsi="Times New Roman" w:cs="Times New Roman"/>
          <w:lang w:eastAsia="cs-CZ"/>
        </w:rPr>
        <w:t>.</w:t>
      </w:r>
      <w:r w:rsidR="00F54CE9" w:rsidRPr="00B30034">
        <w:rPr>
          <w:rFonts w:ascii="Times New Roman" w:hAnsi="Times New Roman" w:cs="Times New Roman"/>
          <w:lang w:eastAsia="cs-CZ"/>
        </w:rPr>
        <w:t xml:space="preserve"> K dispozici je </w:t>
      </w:r>
      <w:proofErr w:type="spellStart"/>
      <w:r w:rsidR="00F54CE9" w:rsidRPr="00B30034">
        <w:rPr>
          <w:rFonts w:ascii="Times New Roman" w:hAnsi="Times New Roman" w:cs="Times New Roman"/>
          <w:lang w:eastAsia="cs-CZ"/>
        </w:rPr>
        <w:t>štěpkovač</w:t>
      </w:r>
      <w:proofErr w:type="spellEnd"/>
      <w:r w:rsidR="00F54CE9" w:rsidRPr="00B30034">
        <w:rPr>
          <w:rFonts w:ascii="Times New Roman" w:hAnsi="Times New Roman" w:cs="Times New Roman"/>
          <w:lang w:eastAsia="cs-CZ"/>
        </w:rPr>
        <w:t xml:space="preserve"> pro zpracování dřev</w:t>
      </w:r>
      <w:r w:rsidR="006648AB">
        <w:rPr>
          <w:rFonts w:ascii="Times New Roman" w:hAnsi="Times New Roman" w:cs="Times New Roman"/>
          <w:lang w:eastAsia="cs-CZ"/>
        </w:rPr>
        <w:t xml:space="preserve">ěného </w:t>
      </w:r>
      <w:r w:rsidR="00F54CE9" w:rsidRPr="00B30034">
        <w:rPr>
          <w:rFonts w:ascii="Times New Roman" w:hAnsi="Times New Roman" w:cs="Times New Roman"/>
          <w:lang w:eastAsia="cs-CZ"/>
        </w:rPr>
        <w:t>odpadu.</w:t>
      </w:r>
    </w:p>
    <w:p w:rsidR="00F53C8C" w:rsidRPr="00B30034" w:rsidRDefault="00F53C8C" w:rsidP="00F53C8C">
      <w:pPr>
        <w:ind w:firstLine="708"/>
        <w:jc w:val="both"/>
        <w:rPr>
          <w:rFonts w:ascii="Times New Roman" w:hAnsi="Times New Roman" w:cs="Times New Roman"/>
          <w:lang w:eastAsia="cs-CZ"/>
        </w:rPr>
      </w:pPr>
      <w:r w:rsidRPr="00B30034">
        <w:rPr>
          <w:rFonts w:ascii="Times New Roman" w:hAnsi="Times New Roman" w:cs="Times New Roman"/>
          <w:lang w:eastAsia="cs-CZ"/>
        </w:rPr>
        <w:t>Od listopadu</w:t>
      </w:r>
      <w:r w:rsidR="008964D4">
        <w:rPr>
          <w:rFonts w:ascii="Times New Roman" w:hAnsi="Times New Roman" w:cs="Times New Roman"/>
          <w:lang w:eastAsia="cs-CZ"/>
        </w:rPr>
        <w:t xml:space="preserve"> </w:t>
      </w:r>
      <w:proofErr w:type="gramStart"/>
      <w:r w:rsidR="008964D4">
        <w:rPr>
          <w:rFonts w:ascii="Times New Roman" w:hAnsi="Times New Roman" w:cs="Times New Roman"/>
          <w:lang w:eastAsia="cs-CZ"/>
        </w:rPr>
        <w:t xml:space="preserve">2019 </w:t>
      </w:r>
      <w:r w:rsidRPr="00B30034">
        <w:rPr>
          <w:rFonts w:ascii="Times New Roman" w:hAnsi="Times New Roman" w:cs="Times New Roman"/>
          <w:lang w:eastAsia="cs-CZ"/>
        </w:rPr>
        <w:t xml:space="preserve"> je</w:t>
      </w:r>
      <w:proofErr w:type="gramEnd"/>
      <w:r w:rsidRPr="00B30034">
        <w:rPr>
          <w:rFonts w:ascii="Times New Roman" w:hAnsi="Times New Roman" w:cs="Times New Roman"/>
          <w:lang w:eastAsia="cs-CZ"/>
        </w:rPr>
        <w:t xml:space="preserve"> město vybaveno systémem MESOH tj. hardwarovým i softwarovým zařízením (čtečky, kódy, PC, cloudové služby na www.mojeodpadky.cz).</w:t>
      </w:r>
    </w:p>
    <w:p w:rsidR="0048404E" w:rsidRPr="00B30034" w:rsidRDefault="0048404E" w:rsidP="0048404E">
      <w:pPr>
        <w:rPr>
          <w:rFonts w:ascii="Times New Roman" w:hAnsi="Times New Roman" w:cs="Times New Roman"/>
          <w:lang w:eastAsia="cs-CZ"/>
        </w:rPr>
      </w:pPr>
    </w:p>
    <w:p w:rsidR="00EF6885" w:rsidRPr="00B30034" w:rsidRDefault="00EF6885" w:rsidP="00EF6885">
      <w:pPr>
        <w:pStyle w:val="Nadpis3"/>
        <w:rPr>
          <w:rFonts w:ascii="Times New Roman" w:hAnsi="Times New Roman" w:cs="Times New Roman"/>
          <w:lang w:eastAsia="cs-CZ"/>
        </w:rPr>
      </w:pPr>
      <w:bookmarkStart w:id="15" w:name="_Toc29805648"/>
      <w:r w:rsidRPr="00B30034">
        <w:rPr>
          <w:rFonts w:ascii="Times New Roman" w:hAnsi="Times New Roman" w:cs="Times New Roman"/>
          <w:lang w:eastAsia="cs-CZ"/>
        </w:rPr>
        <w:t>Komunikace obce s občany</w:t>
      </w:r>
      <w:bookmarkEnd w:id="15"/>
    </w:p>
    <w:p w:rsidR="00EF6885" w:rsidRPr="00B30034" w:rsidRDefault="00EF6885" w:rsidP="00EF6885">
      <w:pPr>
        <w:rPr>
          <w:rFonts w:ascii="Times New Roman" w:hAnsi="Times New Roman" w:cs="Times New Roman"/>
          <w:lang w:eastAsia="cs-CZ"/>
        </w:rPr>
      </w:pPr>
    </w:p>
    <w:p w:rsidR="00EF6885" w:rsidRPr="00B30034" w:rsidRDefault="00D42BFB" w:rsidP="00EF6885">
      <w:pPr>
        <w:rPr>
          <w:rFonts w:ascii="Times New Roman" w:hAnsi="Times New Roman" w:cs="Times New Roman"/>
          <w:lang w:eastAsia="cs-CZ"/>
        </w:rPr>
      </w:pPr>
      <w:r w:rsidRPr="00B30034">
        <w:rPr>
          <w:rFonts w:ascii="Times New Roman" w:hAnsi="Times New Roman" w:cs="Times New Roman"/>
          <w:lang w:eastAsia="cs-CZ"/>
        </w:rPr>
        <w:t xml:space="preserve">Městský úřad pro komunikaci s občany využívá tyto </w:t>
      </w:r>
      <w:r w:rsidR="000838BE" w:rsidRPr="00B30034">
        <w:rPr>
          <w:rFonts w:ascii="Times New Roman" w:hAnsi="Times New Roman" w:cs="Times New Roman"/>
          <w:b/>
          <w:lang w:eastAsia="cs-CZ"/>
        </w:rPr>
        <w:t xml:space="preserve">místní </w:t>
      </w:r>
      <w:r w:rsidRPr="00B30034">
        <w:rPr>
          <w:rFonts w:ascii="Times New Roman" w:hAnsi="Times New Roman" w:cs="Times New Roman"/>
          <w:b/>
          <w:lang w:eastAsia="cs-CZ"/>
        </w:rPr>
        <w:t>kanály</w:t>
      </w:r>
      <w:r w:rsidRPr="00B30034">
        <w:rPr>
          <w:rFonts w:ascii="Times New Roman" w:hAnsi="Times New Roman" w:cs="Times New Roman"/>
          <w:lang w:eastAsia="cs-CZ"/>
        </w:rPr>
        <w:t>:</w:t>
      </w:r>
    </w:p>
    <w:p w:rsidR="00D42BFB" w:rsidRPr="00B30034" w:rsidRDefault="00D42BFB" w:rsidP="00D42BFB">
      <w:pPr>
        <w:pStyle w:val="Odstavecseseznamem"/>
        <w:numPr>
          <w:ilvl w:val="0"/>
          <w:numId w:val="26"/>
        </w:numPr>
        <w:rPr>
          <w:rFonts w:ascii="Times New Roman" w:hAnsi="Times New Roman" w:cs="Times New Roman"/>
          <w:lang w:eastAsia="cs-CZ"/>
        </w:rPr>
      </w:pPr>
      <w:r w:rsidRPr="00B30034">
        <w:rPr>
          <w:rFonts w:ascii="Times New Roman" w:hAnsi="Times New Roman" w:cs="Times New Roman"/>
          <w:lang w:eastAsia="cs-CZ"/>
        </w:rPr>
        <w:t>Místní rozhlas (vyhlášení instrukcí k platbě poplatku za odpady, pozvánky na besedy, vysvětlení změny systému – upozornění na startovací balíčky k</w:t>
      </w:r>
      <w:r w:rsidR="006648AB">
        <w:rPr>
          <w:rFonts w:ascii="Times New Roman" w:hAnsi="Times New Roman" w:cs="Times New Roman"/>
          <w:lang w:eastAsia="cs-CZ"/>
        </w:rPr>
        <w:t xml:space="preserve"> systému</w:t>
      </w:r>
      <w:r w:rsidRPr="00B30034">
        <w:rPr>
          <w:rFonts w:ascii="Times New Roman" w:hAnsi="Times New Roman" w:cs="Times New Roman"/>
          <w:lang w:eastAsia="cs-CZ"/>
        </w:rPr>
        <w:t> MESOH)</w:t>
      </w:r>
    </w:p>
    <w:p w:rsidR="00D42BFB" w:rsidRPr="00B30034" w:rsidRDefault="00D42BFB" w:rsidP="00D42BFB">
      <w:pPr>
        <w:pStyle w:val="Odstavecseseznamem"/>
        <w:numPr>
          <w:ilvl w:val="0"/>
          <w:numId w:val="26"/>
        </w:numPr>
        <w:rPr>
          <w:rFonts w:ascii="Times New Roman" w:hAnsi="Times New Roman" w:cs="Times New Roman"/>
          <w:lang w:eastAsia="cs-CZ"/>
        </w:rPr>
      </w:pPr>
      <w:r w:rsidRPr="00B30034">
        <w:rPr>
          <w:rFonts w:ascii="Times New Roman" w:hAnsi="Times New Roman" w:cs="Times New Roman"/>
          <w:lang w:eastAsia="cs-CZ"/>
        </w:rPr>
        <w:t>Strmilovské noviny</w:t>
      </w:r>
      <w:r w:rsidR="000838BE" w:rsidRPr="00B30034">
        <w:rPr>
          <w:rFonts w:ascii="Times New Roman" w:hAnsi="Times New Roman" w:cs="Times New Roman"/>
          <w:lang w:eastAsia="cs-CZ"/>
        </w:rPr>
        <w:t xml:space="preserve"> – články zástupců veřejné správy i občanů, vzdělávací a osvětová příležitost ohledně informací o třídění </w:t>
      </w:r>
    </w:p>
    <w:p w:rsidR="000838BE" w:rsidRPr="00B30034" w:rsidRDefault="000838BE" w:rsidP="00D42BFB">
      <w:pPr>
        <w:pStyle w:val="Odstavecseseznamem"/>
        <w:numPr>
          <w:ilvl w:val="0"/>
          <w:numId w:val="26"/>
        </w:numPr>
        <w:rPr>
          <w:rFonts w:ascii="Times New Roman" w:hAnsi="Times New Roman" w:cs="Times New Roman"/>
          <w:lang w:eastAsia="cs-CZ"/>
        </w:rPr>
      </w:pPr>
      <w:r w:rsidRPr="00B30034">
        <w:rPr>
          <w:rFonts w:ascii="Times New Roman" w:hAnsi="Times New Roman" w:cs="Times New Roman"/>
          <w:lang w:eastAsia="cs-CZ"/>
        </w:rPr>
        <w:t>Webová stránky města</w:t>
      </w:r>
      <w:r w:rsidR="008964D4">
        <w:rPr>
          <w:rFonts w:ascii="Times New Roman" w:hAnsi="Times New Roman" w:cs="Times New Roman"/>
          <w:lang w:eastAsia="cs-CZ"/>
        </w:rPr>
        <w:t xml:space="preserve"> www.strmilovsko.cz</w:t>
      </w:r>
    </w:p>
    <w:p w:rsidR="000838BE" w:rsidRPr="00B30034" w:rsidRDefault="000838BE" w:rsidP="00D42BFB">
      <w:pPr>
        <w:pStyle w:val="Odstavecseseznamem"/>
        <w:numPr>
          <w:ilvl w:val="0"/>
          <w:numId w:val="26"/>
        </w:numPr>
        <w:rPr>
          <w:rFonts w:ascii="Times New Roman" w:hAnsi="Times New Roman" w:cs="Times New Roman"/>
          <w:lang w:eastAsia="cs-CZ"/>
        </w:rPr>
      </w:pPr>
      <w:r w:rsidRPr="00B30034">
        <w:rPr>
          <w:rFonts w:ascii="Times New Roman" w:hAnsi="Times New Roman" w:cs="Times New Roman"/>
          <w:lang w:eastAsia="cs-CZ"/>
        </w:rPr>
        <w:t>FB podporující komunitní rozvoj v obci a zapojení obyvatel do rozhodování o věcech veřejných</w:t>
      </w:r>
      <w:r w:rsidR="008964D4">
        <w:rPr>
          <w:rFonts w:ascii="Times New Roman" w:hAnsi="Times New Roman" w:cs="Times New Roman"/>
          <w:lang w:eastAsia="cs-CZ"/>
        </w:rPr>
        <w:t xml:space="preserve"> </w:t>
      </w:r>
      <w:hyperlink r:id="rId20" w:history="1">
        <w:r w:rsidR="008964D4">
          <w:rPr>
            <w:rStyle w:val="Hypertextovodkaz"/>
          </w:rPr>
          <w:t>https://www.facebook.com/Strmilov-p%C4%9Bkn%C3%A9-m%C3%ADsto-k-%C5%BEivotu-729860027024470/?ref=bookmarks</w:t>
        </w:r>
      </w:hyperlink>
    </w:p>
    <w:p w:rsidR="000838BE" w:rsidRDefault="000838BE" w:rsidP="00D42BFB">
      <w:pPr>
        <w:pStyle w:val="Odstavecseseznamem"/>
        <w:numPr>
          <w:ilvl w:val="0"/>
          <w:numId w:val="26"/>
        </w:numPr>
        <w:rPr>
          <w:rFonts w:ascii="Times New Roman" w:hAnsi="Times New Roman" w:cs="Times New Roman"/>
          <w:lang w:eastAsia="cs-CZ"/>
        </w:rPr>
      </w:pPr>
      <w:r w:rsidRPr="00B30034">
        <w:rPr>
          <w:rFonts w:ascii="Times New Roman" w:hAnsi="Times New Roman" w:cs="Times New Roman"/>
          <w:lang w:eastAsia="cs-CZ"/>
        </w:rPr>
        <w:t xml:space="preserve">Informace přímo na úřadě, </w:t>
      </w:r>
      <w:r w:rsidR="00852034" w:rsidRPr="00B30034">
        <w:rPr>
          <w:rFonts w:ascii="Times New Roman" w:hAnsi="Times New Roman" w:cs="Times New Roman"/>
          <w:lang w:eastAsia="cs-CZ"/>
        </w:rPr>
        <w:t xml:space="preserve">dostupnost úředníků </w:t>
      </w:r>
      <w:r w:rsidRPr="00B30034">
        <w:rPr>
          <w:rFonts w:ascii="Times New Roman" w:hAnsi="Times New Roman" w:cs="Times New Roman"/>
          <w:lang w:eastAsia="cs-CZ"/>
        </w:rPr>
        <w:t xml:space="preserve">je </w:t>
      </w:r>
      <w:r w:rsidR="00852034" w:rsidRPr="00B30034">
        <w:rPr>
          <w:rFonts w:ascii="Times New Roman" w:hAnsi="Times New Roman" w:cs="Times New Roman"/>
          <w:lang w:eastAsia="cs-CZ"/>
        </w:rPr>
        <w:t xml:space="preserve">většinou </w:t>
      </w:r>
      <w:r w:rsidRPr="00B30034">
        <w:rPr>
          <w:rFonts w:ascii="Times New Roman" w:hAnsi="Times New Roman" w:cs="Times New Roman"/>
          <w:lang w:eastAsia="cs-CZ"/>
        </w:rPr>
        <w:t xml:space="preserve">i mimo provozní dobu pro veřejnost </w:t>
      </w:r>
    </w:p>
    <w:p w:rsidR="00F70000" w:rsidRDefault="00F70000" w:rsidP="00D42BFB">
      <w:pPr>
        <w:pStyle w:val="Odstavecseseznamem"/>
        <w:numPr>
          <w:ilvl w:val="0"/>
          <w:numId w:val="26"/>
        </w:numPr>
        <w:rPr>
          <w:rFonts w:ascii="Times New Roman" w:hAnsi="Times New Roman" w:cs="Times New Roman"/>
          <w:lang w:eastAsia="cs-CZ"/>
        </w:rPr>
      </w:pPr>
      <w:r>
        <w:rPr>
          <w:rFonts w:ascii="Times New Roman" w:hAnsi="Times New Roman" w:cs="Times New Roman"/>
          <w:lang w:eastAsia="cs-CZ"/>
        </w:rPr>
        <w:t>Knihovna</w:t>
      </w:r>
    </w:p>
    <w:p w:rsidR="00F70000" w:rsidRPr="00B30034" w:rsidRDefault="00F70000" w:rsidP="00D42BFB">
      <w:pPr>
        <w:pStyle w:val="Odstavecseseznamem"/>
        <w:numPr>
          <w:ilvl w:val="0"/>
          <w:numId w:val="26"/>
        </w:numPr>
        <w:rPr>
          <w:rFonts w:ascii="Times New Roman" w:hAnsi="Times New Roman" w:cs="Times New Roman"/>
          <w:lang w:eastAsia="cs-CZ"/>
        </w:rPr>
      </w:pPr>
      <w:r>
        <w:rPr>
          <w:rFonts w:ascii="Times New Roman" w:hAnsi="Times New Roman" w:cs="Times New Roman"/>
          <w:lang w:eastAsia="cs-CZ"/>
        </w:rPr>
        <w:t>Plakáty po obci</w:t>
      </w:r>
    </w:p>
    <w:p w:rsidR="00852034" w:rsidRDefault="00852034" w:rsidP="00D42BFB">
      <w:pPr>
        <w:pStyle w:val="Odstavecseseznamem"/>
        <w:numPr>
          <w:ilvl w:val="0"/>
          <w:numId w:val="26"/>
        </w:numPr>
        <w:rPr>
          <w:rFonts w:ascii="Times New Roman" w:hAnsi="Times New Roman" w:cs="Times New Roman"/>
          <w:lang w:eastAsia="cs-CZ"/>
        </w:rPr>
      </w:pPr>
      <w:r w:rsidRPr="00B30034">
        <w:rPr>
          <w:rFonts w:ascii="Times New Roman" w:hAnsi="Times New Roman" w:cs="Times New Roman"/>
          <w:lang w:eastAsia="cs-CZ"/>
        </w:rPr>
        <w:t>Úřední deska města</w:t>
      </w:r>
    </w:p>
    <w:p w:rsidR="00F70000" w:rsidRPr="00B30034" w:rsidRDefault="00F70000" w:rsidP="00D42BFB">
      <w:pPr>
        <w:pStyle w:val="Odstavecseseznamem"/>
        <w:numPr>
          <w:ilvl w:val="0"/>
          <w:numId w:val="26"/>
        </w:numPr>
        <w:rPr>
          <w:rFonts w:ascii="Times New Roman" w:hAnsi="Times New Roman" w:cs="Times New Roman"/>
          <w:lang w:eastAsia="cs-CZ"/>
        </w:rPr>
      </w:pPr>
      <w:r>
        <w:rPr>
          <w:rFonts w:ascii="Times New Roman" w:hAnsi="Times New Roman" w:cs="Times New Roman"/>
          <w:lang w:eastAsia="cs-CZ"/>
        </w:rPr>
        <w:t>Zaměstnanci města i mimo své pracoviště (např. techničtí pracovníci města ze sběrného dvora)</w:t>
      </w:r>
    </w:p>
    <w:p w:rsidR="000838BE" w:rsidRPr="00B30034" w:rsidRDefault="000838BE" w:rsidP="000838BE">
      <w:pPr>
        <w:ind w:left="360"/>
        <w:rPr>
          <w:rFonts w:ascii="Times New Roman" w:hAnsi="Times New Roman" w:cs="Times New Roman"/>
          <w:lang w:eastAsia="cs-CZ"/>
        </w:rPr>
      </w:pPr>
      <w:r w:rsidRPr="00B30034">
        <w:rPr>
          <w:rFonts w:ascii="Times New Roman" w:hAnsi="Times New Roman" w:cs="Times New Roman"/>
          <w:lang w:eastAsia="cs-CZ"/>
        </w:rPr>
        <w:t xml:space="preserve">Na </w:t>
      </w:r>
      <w:r w:rsidRPr="00B30034">
        <w:rPr>
          <w:rFonts w:ascii="Times New Roman" w:hAnsi="Times New Roman" w:cs="Times New Roman"/>
          <w:b/>
          <w:lang w:eastAsia="cs-CZ"/>
        </w:rPr>
        <w:t>regionální úrovni</w:t>
      </w:r>
      <w:r w:rsidRPr="00B30034">
        <w:rPr>
          <w:rFonts w:ascii="Times New Roman" w:hAnsi="Times New Roman" w:cs="Times New Roman"/>
          <w:lang w:eastAsia="cs-CZ"/>
        </w:rPr>
        <w:t xml:space="preserve"> využíváme:</w:t>
      </w:r>
    </w:p>
    <w:p w:rsidR="000838BE" w:rsidRPr="00B30034" w:rsidRDefault="000838BE" w:rsidP="006502F7">
      <w:pPr>
        <w:ind w:left="708"/>
        <w:rPr>
          <w:rFonts w:ascii="Times New Roman" w:hAnsi="Times New Roman" w:cs="Times New Roman"/>
          <w:lang w:eastAsia="cs-CZ"/>
        </w:rPr>
      </w:pPr>
      <w:r w:rsidRPr="00B30034">
        <w:rPr>
          <w:rFonts w:ascii="Times New Roman" w:hAnsi="Times New Roman" w:cs="Times New Roman"/>
          <w:lang w:eastAsia="cs-CZ"/>
        </w:rPr>
        <w:t>Reportáže Českého rozhlasu České Budějovice</w:t>
      </w:r>
    </w:p>
    <w:p w:rsidR="000838BE" w:rsidRPr="00B30034" w:rsidRDefault="000838BE" w:rsidP="006502F7">
      <w:pPr>
        <w:ind w:left="708"/>
        <w:rPr>
          <w:rFonts w:ascii="Times New Roman" w:hAnsi="Times New Roman" w:cs="Times New Roman"/>
          <w:lang w:eastAsia="cs-CZ"/>
        </w:rPr>
      </w:pPr>
      <w:r w:rsidRPr="00B30034">
        <w:rPr>
          <w:rFonts w:ascii="Times New Roman" w:hAnsi="Times New Roman" w:cs="Times New Roman"/>
          <w:lang w:eastAsia="cs-CZ"/>
        </w:rPr>
        <w:t>Jihočeské listy</w:t>
      </w:r>
    </w:p>
    <w:p w:rsidR="000838BE" w:rsidRPr="00B30034" w:rsidRDefault="000838BE" w:rsidP="006502F7">
      <w:pPr>
        <w:ind w:left="708"/>
        <w:rPr>
          <w:rFonts w:ascii="Times New Roman" w:hAnsi="Times New Roman" w:cs="Times New Roman"/>
          <w:lang w:eastAsia="cs-CZ"/>
        </w:rPr>
      </w:pPr>
      <w:r w:rsidRPr="00B30034">
        <w:rPr>
          <w:rFonts w:ascii="Times New Roman" w:hAnsi="Times New Roman" w:cs="Times New Roman"/>
          <w:lang w:eastAsia="cs-CZ"/>
        </w:rPr>
        <w:t>Jihočeská televize</w:t>
      </w:r>
    </w:p>
    <w:p w:rsidR="000838BE" w:rsidRDefault="000838BE" w:rsidP="006502F7">
      <w:pPr>
        <w:ind w:firstLine="708"/>
        <w:jc w:val="both"/>
        <w:rPr>
          <w:rFonts w:ascii="Times New Roman" w:hAnsi="Times New Roman" w:cs="Times New Roman"/>
          <w:lang w:eastAsia="cs-CZ"/>
        </w:rPr>
      </w:pPr>
      <w:r w:rsidRPr="00B30034">
        <w:rPr>
          <w:rFonts w:ascii="Times New Roman" w:hAnsi="Times New Roman" w:cs="Times New Roman"/>
          <w:lang w:eastAsia="cs-CZ"/>
        </w:rPr>
        <w:t xml:space="preserve">Největší účinnost </w:t>
      </w:r>
      <w:r w:rsidR="00F70000">
        <w:rPr>
          <w:rFonts w:ascii="Times New Roman" w:hAnsi="Times New Roman" w:cs="Times New Roman"/>
          <w:lang w:eastAsia="cs-CZ"/>
        </w:rPr>
        <w:t xml:space="preserve">má však </w:t>
      </w:r>
      <w:r w:rsidRPr="00B30034">
        <w:rPr>
          <w:rFonts w:ascii="Times New Roman" w:hAnsi="Times New Roman" w:cs="Times New Roman"/>
          <w:lang w:eastAsia="cs-CZ"/>
        </w:rPr>
        <w:t>o</w:t>
      </w:r>
      <w:r w:rsidR="00F70000">
        <w:rPr>
          <w:rFonts w:ascii="Times New Roman" w:hAnsi="Times New Roman" w:cs="Times New Roman"/>
          <w:lang w:eastAsia="cs-CZ"/>
        </w:rPr>
        <w:t>so</w:t>
      </w:r>
      <w:r w:rsidRPr="00B30034">
        <w:rPr>
          <w:rFonts w:ascii="Times New Roman" w:hAnsi="Times New Roman" w:cs="Times New Roman"/>
          <w:lang w:eastAsia="cs-CZ"/>
        </w:rPr>
        <w:t>bní komunikace</w:t>
      </w:r>
      <w:r w:rsidR="00F70000">
        <w:rPr>
          <w:rFonts w:ascii="Times New Roman" w:hAnsi="Times New Roman" w:cs="Times New Roman"/>
          <w:lang w:eastAsia="cs-CZ"/>
        </w:rPr>
        <w:t>, nejlépe neformální při nějaké komunitní akci.</w:t>
      </w:r>
      <w:r w:rsidR="006502F7">
        <w:rPr>
          <w:rFonts w:ascii="Times New Roman" w:hAnsi="Times New Roman" w:cs="Times New Roman"/>
          <w:lang w:eastAsia="cs-CZ"/>
        </w:rPr>
        <w:t xml:space="preserve"> Časté dotazy od občanů je potřeba trpělivě zodpovídat, nejvíce komunikačních toků plyne přes </w:t>
      </w:r>
      <w:r w:rsidR="006502F7">
        <w:rPr>
          <w:rFonts w:ascii="Times New Roman" w:hAnsi="Times New Roman" w:cs="Times New Roman"/>
          <w:lang w:eastAsia="cs-CZ"/>
        </w:rPr>
        <w:lastRenderedPageBreak/>
        <w:t>starostu, místostarostu, technika a pracovnice úřadu. V lednu a únoru očekáváme další vlnu vysvětlování a argumentace vzhledem k tomu, že bude vybírán poplatek za odpad a někteří lidé až tehdy zjistí, že se poplatek zvýšil a že máme nový systém evidence. Může to přinést další možné konfliktní situace a napětí směřované k zastáncům změny.</w:t>
      </w:r>
    </w:p>
    <w:p w:rsidR="009C04B9" w:rsidRDefault="006502F7" w:rsidP="00DC08CC">
      <w:pPr>
        <w:ind w:firstLine="708"/>
        <w:jc w:val="both"/>
        <w:rPr>
          <w:rFonts w:ascii="Times New Roman" w:hAnsi="Times New Roman" w:cs="Times New Roman"/>
          <w:sz w:val="23"/>
          <w:szCs w:val="23"/>
        </w:rPr>
      </w:pPr>
      <w:r>
        <w:rPr>
          <w:rFonts w:ascii="Times New Roman" w:hAnsi="Times New Roman" w:cs="Times New Roman"/>
          <w:lang w:eastAsia="cs-CZ"/>
        </w:rPr>
        <w:t xml:space="preserve">Komunikační trénink a práce se sebou by mohla být vhodným </w:t>
      </w:r>
      <w:r w:rsidR="00DC08CC">
        <w:rPr>
          <w:rFonts w:ascii="Times New Roman" w:hAnsi="Times New Roman" w:cs="Times New Roman"/>
          <w:lang w:eastAsia="cs-CZ"/>
        </w:rPr>
        <w:t>benefitem pro ty, kteří se na inovaci podílejí a aktivně ji podporují.</w:t>
      </w:r>
    </w:p>
    <w:p w:rsidR="00AD5C7E" w:rsidRDefault="00AD5C7E" w:rsidP="009C04B9">
      <w:pPr>
        <w:rPr>
          <w:rFonts w:ascii="Times New Roman" w:hAnsi="Times New Roman" w:cs="Times New Roman"/>
          <w:sz w:val="23"/>
          <w:szCs w:val="23"/>
        </w:rPr>
      </w:pPr>
    </w:p>
    <w:p w:rsidR="00AD5C7E" w:rsidRDefault="00AD5C7E" w:rsidP="009C04B9">
      <w:pPr>
        <w:rPr>
          <w:rFonts w:ascii="Times New Roman" w:hAnsi="Times New Roman" w:cs="Times New Roman"/>
          <w:sz w:val="23"/>
          <w:szCs w:val="23"/>
        </w:rPr>
      </w:pPr>
    </w:p>
    <w:p w:rsidR="00BC5C10" w:rsidRDefault="00BC5C10">
      <w:pPr>
        <w:rPr>
          <w:rFonts w:asciiTheme="majorHAnsi" w:eastAsiaTheme="majorEastAsia" w:hAnsiTheme="majorHAnsi" w:cstheme="majorBidi"/>
          <w:b/>
          <w:bCs/>
          <w:color w:val="4F81BD" w:themeColor="accent1"/>
          <w:sz w:val="26"/>
          <w:szCs w:val="26"/>
          <w:lang w:eastAsia="cs-CZ"/>
        </w:rPr>
      </w:pPr>
      <w:r>
        <w:rPr>
          <w:lang w:eastAsia="cs-CZ"/>
        </w:rPr>
        <w:br w:type="page"/>
      </w:r>
    </w:p>
    <w:p w:rsidR="00184C0B" w:rsidRDefault="00184C0B" w:rsidP="00184C0B">
      <w:pPr>
        <w:pStyle w:val="Nadpis2"/>
        <w:rPr>
          <w:lang w:eastAsia="cs-CZ"/>
        </w:rPr>
      </w:pPr>
      <w:bookmarkStart w:id="16" w:name="_Toc29805649"/>
      <w:r>
        <w:rPr>
          <w:lang w:eastAsia="cs-CZ"/>
        </w:rPr>
        <w:lastRenderedPageBreak/>
        <w:t>Fyzická analýza odpadu</w:t>
      </w:r>
      <w:bookmarkEnd w:id="16"/>
    </w:p>
    <w:p w:rsidR="00DD2522" w:rsidRDefault="00DD2522" w:rsidP="00DD2522">
      <w:pPr>
        <w:rPr>
          <w:lang w:eastAsia="cs-CZ"/>
        </w:rPr>
      </w:pPr>
    </w:p>
    <w:p w:rsidR="00DD2522" w:rsidRPr="002F2018" w:rsidRDefault="00DD2522" w:rsidP="00DD2522">
      <w:pPr>
        <w:pStyle w:val="Nadpis3"/>
      </w:pPr>
      <w:bookmarkStart w:id="17" w:name="_Toc17877643"/>
      <w:bookmarkStart w:id="18" w:name="_Toc29805650"/>
      <w:r w:rsidRPr="002F2018">
        <w:t>Náhodný výběr nádob</w:t>
      </w:r>
      <w:bookmarkEnd w:id="17"/>
      <w:bookmarkEnd w:id="18"/>
    </w:p>
    <w:p w:rsidR="00DD2522" w:rsidRDefault="00DD2522" w:rsidP="00DD2522">
      <w:pPr>
        <w:spacing w:line="360" w:lineRule="auto"/>
        <w:ind w:firstLine="576"/>
        <w:jc w:val="both"/>
        <w:rPr>
          <w:rFonts w:ascii="Times New Roman" w:hAnsi="Times New Roman"/>
          <w:sz w:val="24"/>
          <w:szCs w:val="24"/>
        </w:rPr>
      </w:pPr>
    </w:p>
    <w:p w:rsidR="00DD2522" w:rsidRPr="00C62987" w:rsidRDefault="00DD2522" w:rsidP="00C62987">
      <w:pPr>
        <w:spacing w:line="360" w:lineRule="auto"/>
        <w:ind w:firstLine="578"/>
        <w:jc w:val="both"/>
        <w:rPr>
          <w:rFonts w:ascii="Times New Roman" w:hAnsi="Times New Roman"/>
        </w:rPr>
      </w:pPr>
      <w:r w:rsidRPr="00C62987">
        <w:rPr>
          <w:rFonts w:ascii="Times New Roman" w:hAnsi="Times New Roman"/>
        </w:rPr>
        <w:t xml:space="preserve">Ve středu 7.11. 2019 byl ve městě Strmilově proveden rozbor směsného komunálního odpadu. </w:t>
      </w:r>
      <w:r w:rsidR="008B498C" w:rsidRPr="00C62987">
        <w:rPr>
          <w:rFonts w:ascii="Times New Roman" w:hAnsi="Times New Roman"/>
        </w:rPr>
        <w:t xml:space="preserve">Provedla jej firma MOJE ODPADKY ve spolupráci s městem Strmilov. </w:t>
      </w:r>
      <w:r w:rsidRPr="00C62987">
        <w:rPr>
          <w:rFonts w:ascii="Times New Roman" w:hAnsi="Times New Roman"/>
        </w:rPr>
        <w:t>V den rozboru bylo svezeno 10 namátkově vybraných popelnic, u kterých nás zajímal objem a zaplněnost popelnic, nikoliv však čí popelnice jsou. Poté byly popelnice přesypány do černých pytlů, na které byly připevněny štítky s údaji. Společně se zaměstnanci města byl proveden svoz pytlů na dvůr městského úřadu. Zde byly všechny pytle převáženy a zaevidovány.</w:t>
      </w:r>
    </w:p>
    <w:p w:rsidR="006648AB" w:rsidRPr="00C62987" w:rsidRDefault="00DD2522" w:rsidP="006648AB">
      <w:pPr>
        <w:spacing w:line="360" w:lineRule="auto"/>
        <w:ind w:firstLine="578"/>
        <w:jc w:val="both"/>
        <w:rPr>
          <w:rFonts w:ascii="Times New Roman" w:hAnsi="Times New Roman"/>
        </w:rPr>
      </w:pPr>
      <w:r w:rsidRPr="00C62987">
        <w:rPr>
          <w:rFonts w:ascii="Times New Roman" w:hAnsi="Times New Roman"/>
        </w:rPr>
        <w:t>Zatímco byly sváženy popelnice, bylo přichystáno místo pro samotné třídění. (síto, váhu a jednotlivé pytle na tříditelný odpad).</w:t>
      </w:r>
      <w:r w:rsidR="006648AB">
        <w:rPr>
          <w:rFonts w:ascii="Times New Roman" w:hAnsi="Times New Roman"/>
        </w:rPr>
        <w:tab/>
      </w:r>
      <w:r w:rsidR="006648AB">
        <w:rPr>
          <w:rFonts w:ascii="Times New Roman" w:hAnsi="Times New Roman"/>
        </w:rPr>
        <w:br/>
      </w:r>
      <w:r w:rsidRPr="00C62987">
        <w:rPr>
          <w:rFonts w:ascii="Times New Roman" w:hAnsi="Times New Roman"/>
        </w:rPr>
        <w:br/>
        <w:t>Počet osob: 4 osoby z týmu MOJE ODPADKY a 3 zaměstnanci města.</w:t>
      </w:r>
      <w:r w:rsidR="006648AB">
        <w:rPr>
          <w:rFonts w:ascii="Times New Roman" w:hAnsi="Times New Roman"/>
        </w:rPr>
        <w:tab/>
      </w:r>
      <w:r w:rsidR="006648AB">
        <w:rPr>
          <w:rFonts w:ascii="Times New Roman" w:hAnsi="Times New Roman"/>
        </w:rPr>
        <w:br/>
      </w:r>
    </w:p>
    <w:p w:rsidR="00DD2522" w:rsidRDefault="00DD2522" w:rsidP="00DD2522">
      <w:pPr>
        <w:pStyle w:val="Nadpis3"/>
      </w:pPr>
      <w:bookmarkStart w:id="19" w:name="_Toc17877644"/>
      <w:bookmarkStart w:id="20" w:name="_Toc29805651"/>
      <w:r w:rsidRPr="002F2018">
        <w:t>Přetřídění jednotlivých nádob</w:t>
      </w:r>
      <w:bookmarkEnd w:id="19"/>
      <w:bookmarkEnd w:id="20"/>
    </w:p>
    <w:p w:rsidR="006648AB" w:rsidRPr="006648AB" w:rsidRDefault="006648AB" w:rsidP="006648AB"/>
    <w:p w:rsidR="00DD2522" w:rsidRPr="001A2CAD" w:rsidRDefault="00DD2522" w:rsidP="00C62987">
      <w:pPr>
        <w:spacing w:line="360" w:lineRule="auto"/>
        <w:ind w:firstLine="567"/>
        <w:jc w:val="both"/>
        <w:rPr>
          <w:rFonts w:ascii="Times New Roman" w:hAnsi="Times New Roman"/>
        </w:rPr>
      </w:pPr>
      <w:r w:rsidRPr="001A2CAD">
        <w:rPr>
          <w:rFonts w:ascii="Times New Roman" w:hAnsi="Times New Roman"/>
        </w:rPr>
        <w:t xml:space="preserve">Rozbor a přetřídění jednotlivých popelnic znamená, že svezený a zaevidovaný pytel byl vysypán na síto, kde začalo přetřiďování odpadu na jednotlivé tříditelné složky (plast, papír, sklo, kov, textil, bio odpad apod.). Poté byly jednotlivé pytle s vytříděným odpadem znovu převáženy a zaevidovány. Po přetřídění byly pro kontrolu jednotlivé pytle s vytříděným odpadem znovu zváženy a zaevidovány. </w:t>
      </w:r>
      <w:r w:rsidRPr="001A2CAD">
        <w:rPr>
          <w:rFonts w:ascii="Times New Roman" w:hAnsi="Times New Roman"/>
          <w:color w:val="000000" w:themeColor="text1"/>
        </w:rPr>
        <w:t>Křížovou kontrolu bylo zjištěno, že jednotlivé dílčí složky odpovídají původní celkové váze pytlů.</w:t>
      </w:r>
    </w:p>
    <w:p w:rsidR="00DD2522" w:rsidRDefault="00DD2522" w:rsidP="00DD2522">
      <w:pPr>
        <w:pStyle w:val="Nadpis3"/>
        <w:rPr>
          <w:lang w:eastAsia="cs-CZ"/>
        </w:rPr>
      </w:pPr>
      <w:bookmarkStart w:id="21" w:name="_Toc29805652"/>
      <w:r>
        <w:rPr>
          <w:lang w:eastAsia="cs-CZ"/>
        </w:rPr>
        <w:t>Výsledky z vzorku 10 nádob</w:t>
      </w:r>
      <w:bookmarkEnd w:id="21"/>
    </w:p>
    <w:p w:rsidR="00DD2522" w:rsidRDefault="00DD2522" w:rsidP="00DD2522">
      <w:pPr>
        <w:rPr>
          <w:lang w:eastAsia="cs-CZ"/>
        </w:rPr>
      </w:pPr>
    </w:p>
    <w:p w:rsidR="00345D85" w:rsidRPr="001A2CAD" w:rsidRDefault="00345D85" w:rsidP="001A2CAD">
      <w:pPr>
        <w:spacing w:line="360" w:lineRule="auto"/>
        <w:ind w:firstLine="567"/>
        <w:jc w:val="both"/>
        <w:rPr>
          <w:rFonts w:ascii="Times New Roman" w:hAnsi="Times New Roman" w:cs="Times New Roman"/>
        </w:rPr>
      </w:pPr>
      <w:r w:rsidRPr="00575A04">
        <w:rPr>
          <w:rFonts w:cstheme="minorHAnsi"/>
        </w:rPr>
        <w:t xml:space="preserve"> </w:t>
      </w:r>
      <w:r w:rsidRPr="001A2CAD">
        <w:rPr>
          <w:rFonts w:ascii="Times New Roman" w:hAnsi="Times New Roman" w:cs="Times New Roman"/>
        </w:rPr>
        <w:t>V den rozboru</w:t>
      </w:r>
      <w:r w:rsidR="00B30034">
        <w:rPr>
          <w:rFonts w:ascii="Times New Roman" w:hAnsi="Times New Roman" w:cs="Times New Roman"/>
        </w:rPr>
        <w:t>,</w:t>
      </w:r>
      <w:r w:rsidRPr="001A2CAD">
        <w:rPr>
          <w:rFonts w:ascii="Times New Roman" w:hAnsi="Times New Roman" w:cs="Times New Roman"/>
        </w:rPr>
        <w:t xml:space="preserve"> tj. </w:t>
      </w:r>
      <w:r w:rsidRPr="001A2CAD">
        <w:rPr>
          <w:rFonts w:ascii="Times New Roman" w:hAnsi="Times New Roman" w:cs="Times New Roman"/>
          <w:b/>
        </w:rPr>
        <w:t>fyzické analýzy odpadu</w:t>
      </w:r>
      <w:r w:rsidRPr="001A2CAD">
        <w:rPr>
          <w:rFonts w:ascii="Times New Roman" w:hAnsi="Times New Roman" w:cs="Times New Roman"/>
        </w:rPr>
        <w:t>, která probíhala dne 7.11.2019, bylo svezeno 10 namátkově vybraných popelnic, u kterých nás zajímal objem a zaplněnost popelnic, nikoliv však čí popelnice jsou. Poté byly popelnice přesypány do černých pytlů, na které byly připevněny štítky s údaji. Společně se zaměstnanci města byl proveden svoz pytlů na dvůr městského úřadu. Zde byly všechny pytle převáženy a zaevidovány. Následně došlo k přetřídění jednotlivých popelnic a to tak, že svezený a zaevidovaný pytel byl vysypán na síto, kde začalo přetřiďování odpadu na jednotlivé tříditelné složky (plast, papír, sklo, kov, textil, bio odpad apod.). Poté byly jednotlivé pytle s vytříděným odpadem znovu převáženy a zaevidovány.</w:t>
      </w:r>
    </w:p>
    <w:p w:rsidR="00345D85" w:rsidRPr="001A2CAD" w:rsidRDefault="00345D85" w:rsidP="001A2CAD">
      <w:pPr>
        <w:spacing w:line="360" w:lineRule="auto"/>
        <w:ind w:firstLine="576"/>
        <w:jc w:val="both"/>
        <w:rPr>
          <w:rFonts w:ascii="Times New Roman" w:hAnsi="Times New Roman" w:cs="Times New Roman"/>
        </w:rPr>
      </w:pPr>
      <w:r w:rsidRPr="001A2CAD">
        <w:rPr>
          <w:rFonts w:ascii="Times New Roman" w:hAnsi="Times New Roman" w:cs="Times New Roman"/>
        </w:rPr>
        <w:lastRenderedPageBreak/>
        <w:t>Z celkového počtu 10 popelnic o souhrnné hmotnosti 118,15 kg se nám podařilo vytřídit toto množství:</w:t>
      </w:r>
    </w:p>
    <w:p w:rsidR="00345D85" w:rsidRPr="001A2CAD" w:rsidRDefault="00345D85" w:rsidP="001A2CAD">
      <w:pPr>
        <w:pStyle w:val="Odstavecseseznamem"/>
        <w:numPr>
          <w:ilvl w:val="0"/>
          <w:numId w:val="22"/>
        </w:numPr>
        <w:spacing w:after="0" w:line="360" w:lineRule="auto"/>
        <w:contextualSpacing w:val="0"/>
        <w:jc w:val="both"/>
        <w:rPr>
          <w:rFonts w:ascii="Times New Roman" w:hAnsi="Times New Roman" w:cs="Times New Roman"/>
        </w:rPr>
      </w:pPr>
      <w:r w:rsidRPr="001A2CAD">
        <w:rPr>
          <w:rFonts w:ascii="Times New Roman" w:hAnsi="Times New Roman" w:cs="Times New Roman"/>
        </w:rPr>
        <w:t xml:space="preserve">Plastu – 9,85 kg – </w:t>
      </w:r>
      <w:r w:rsidRPr="001A2CAD">
        <w:rPr>
          <w:rFonts w:ascii="Times New Roman" w:hAnsi="Times New Roman" w:cs="Times New Roman"/>
          <w:b/>
          <w:bCs/>
        </w:rPr>
        <w:t>8,34 %</w:t>
      </w:r>
    </w:p>
    <w:p w:rsidR="00345D85" w:rsidRPr="001A2CAD" w:rsidRDefault="00345D85" w:rsidP="001A2CAD">
      <w:pPr>
        <w:pStyle w:val="Odstavecseseznamem"/>
        <w:numPr>
          <w:ilvl w:val="0"/>
          <w:numId w:val="22"/>
        </w:numPr>
        <w:spacing w:after="0" w:line="360" w:lineRule="auto"/>
        <w:contextualSpacing w:val="0"/>
        <w:jc w:val="both"/>
        <w:rPr>
          <w:rFonts w:ascii="Times New Roman" w:hAnsi="Times New Roman" w:cs="Times New Roman"/>
        </w:rPr>
      </w:pPr>
      <w:r w:rsidRPr="001A2CAD">
        <w:rPr>
          <w:rFonts w:ascii="Times New Roman" w:hAnsi="Times New Roman" w:cs="Times New Roman"/>
        </w:rPr>
        <w:t xml:space="preserve">Papíru – 6,8 kg – </w:t>
      </w:r>
      <w:r w:rsidRPr="001A2CAD">
        <w:rPr>
          <w:rFonts w:ascii="Times New Roman" w:hAnsi="Times New Roman" w:cs="Times New Roman"/>
          <w:b/>
          <w:bCs/>
        </w:rPr>
        <w:t>5,76 %</w:t>
      </w:r>
    </w:p>
    <w:p w:rsidR="00345D85" w:rsidRPr="001A2CAD" w:rsidRDefault="00345D85" w:rsidP="001A2CAD">
      <w:pPr>
        <w:pStyle w:val="Odstavecseseznamem"/>
        <w:numPr>
          <w:ilvl w:val="0"/>
          <w:numId w:val="22"/>
        </w:numPr>
        <w:spacing w:after="0" w:line="360" w:lineRule="auto"/>
        <w:contextualSpacing w:val="0"/>
        <w:jc w:val="both"/>
        <w:rPr>
          <w:rFonts w:ascii="Times New Roman" w:hAnsi="Times New Roman" w:cs="Times New Roman"/>
        </w:rPr>
      </w:pPr>
      <w:r w:rsidRPr="001A2CAD">
        <w:rPr>
          <w:rFonts w:ascii="Times New Roman" w:hAnsi="Times New Roman" w:cs="Times New Roman"/>
        </w:rPr>
        <w:t xml:space="preserve">Skla – 6,05 kg – </w:t>
      </w:r>
      <w:r w:rsidRPr="001A2CAD">
        <w:rPr>
          <w:rFonts w:ascii="Times New Roman" w:hAnsi="Times New Roman" w:cs="Times New Roman"/>
          <w:b/>
          <w:bCs/>
        </w:rPr>
        <w:t>5,12 %</w:t>
      </w:r>
    </w:p>
    <w:p w:rsidR="00345D85" w:rsidRPr="001A2CAD" w:rsidRDefault="00345D85" w:rsidP="001A2CAD">
      <w:pPr>
        <w:pStyle w:val="Odstavecseseznamem"/>
        <w:numPr>
          <w:ilvl w:val="0"/>
          <w:numId w:val="22"/>
        </w:numPr>
        <w:spacing w:after="0" w:line="360" w:lineRule="auto"/>
        <w:contextualSpacing w:val="0"/>
        <w:jc w:val="both"/>
        <w:rPr>
          <w:rFonts w:ascii="Times New Roman" w:hAnsi="Times New Roman" w:cs="Times New Roman"/>
        </w:rPr>
      </w:pPr>
      <w:r w:rsidRPr="001A2CAD">
        <w:rPr>
          <w:rFonts w:ascii="Times New Roman" w:hAnsi="Times New Roman" w:cs="Times New Roman"/>
        </w:rPr>
        <w:t xml:space="preserve">Kovu – 1,8 kg – </w:t>
      </w:r>
      <w:r w:rsidRPr="001A2CAD">
        <w:rPr>
          <w:rFonts w:ascii="Times New Roman" w:hAnsi="Times New Roman" w:cs="Times New Roman"/>
          <w:b/>
          <w:bCs/>
        </w:rPr>
        <w:t>1,52 %</w:t>
      </w:r>
    </w:p>
    <w:p w:rsidR="00345D85" w:rsidRPr="001A2CAD" w:rsidRDefault="00345D85" w:rsidP="001A2CAD">
      <w:pPr>
        <w:pStyle w:val="Odstavecseseznamem"/>
        <w:numPr>
          <w:ilvl w:val="0"/>
          <w:numId w:val="22"/>
        </w:numPr>
        <w:spacing w:after="0" w:line="360" w:lineRule="auto"/>
        <w:contextualSpacing w:val="0"/>
        <w:jc w:val="both"/>
        <w:rPr>
          <w:rFonts w:ascii="Times New Roman" w:hAnsi="Times New Roman" w:cs="Times New Roman"/>
        </w:rPr>
      </w:pPr>
      <w:r w:rsidRPr="001A2CAD">
        <w:rPr>
          <w:rFonts w:ascii="Times New Roman" w:hAnsi="Times New Roman" w:cs="Times New Roman"/>
        </w:rPr>
        <w:t xml:space="preserve">Bioodpadu – 44,55 kg – </w:t>
      </w:r>
      <w:r w:rsidRPr="001A2CAD">
        <w:rPr>
          <w:rFonts w:ascii="Times New Roman" w:hAnsi="Times New Roman" w:cs="Times New Roman"/>
          <w:b/>
          <w:bCs/>
        </w:rPr>
        <w:t>37,71 %</w:t>
      </w:r>
    </w:p>
    <w:p w:rsidR="00345D85" w:rsidRPr="001A2CAD" w:rsidRDefault="00345D85" w:rsidP="001A2CAD">
      <w:pPr>
        <w:pStyle w:val="Odstavecseseznamem"/>
        <w:numPr>
          <w:ilvl w:val="0"/>
          <w:numId w:val="22"/>
        </w:numPr>
        <w:spacing w:after="0" w:line="360" w:lineRule="auto"/>
        <w:contextualSpacing w:val="0"/>
        <w:jc w:val="both"/>
        <w:rPr>
          <w:rFonts w:ascii="Times New Roman" w:hAnsi="Times New Roman" w:cs="Times New Roman"/>
        </w:rPr>
      </w:pPr>
      <w:r w:rsidRPr="001A2CAD">
        <w:rPr>
          <w:rFonts w:ascii="Times New Roman" w:hAnsi="Times New Roman" w:cs="Times New Roman"/>
        </w:rPr>
        <w:t xml:space="preserve">Netříditelného odpadu – 37,35 kg – </w:t>
      </w:r>
      <w:r w:rsidRPr="001A2CAD">
        <w:rPr>
          <w:rFonts w:ascii="Times New Roman" w:hAnsi="Times New Roman" w:cs="Times New Roman"/>
          <w:b/>
          <w:bCs/>
        </w:rPr>
        <w:t>31,61 %</w:t>
      </w:r>
    </w:p>
    <w:p w:rsidR="00345D85" w:rsidRPr="001A2CAD" w:rsidRDefault="00345D85" w:rsidP="001A2CAD">
      <w:pPr>
        <w:pStyle w:val="Odstavecseseznamem"/>
        <w:numPr>
          <w:ilvl w:val="0"/>
          <w:numId w:val="22"/>
        </w:numPr>
        <w:spacing w:after="0" w:line="360" w:lineRule="auto"/>
        <w:contextualSpacing w:val="0"/>
        <w:jc w:val="both"/>
        <w:rPr>
          <w:rFonts w:ascii="Times New Roman" w:hAnsi="Times New Roman" w:cs="Times New Roman"/>
          <w:b/>
          <w:bCs/>
        </w:rPr>
      </w:pPr>
      <w:r w:rsidRPr="001A2CAD">
        <w:rPr>
          <w:rFonts w:ascii="Times New Roman" w:hAnsi="Times New Roman" w:cs="Times New Roman"/>
        </w:rPr>
        <w:t xml:space="preserve">Podsítné frakce – 7,9 kg – </w:t>
      </w:r>
      <w:r w:rsidRPr="001A2CAD">
        <w:rPr>
          <w:rFonts w:ascii="Times New Roman" w:hAnsi="Times New Roman" w:cs="Times New Roman"/>
          <w:b/>
          <w:bCs/>
        </w:rPr>
        <w:t>6,69 %</w:t>
      </w:r>
    </w:p>
    <w:p w:rsidR="00345D85" w:rsidRPr="001A2CAD" w:rsidRDefault="00345D85" w:rsidP="001A2CAD">
      <w:pPr>
        <w:pStyle w:val="Odstavecseseznamem"/>
        <w:numPr>
          <w:ilvl w:val="0"/>
          <w:numId w:val="22"/>
        </w:numPr>
        <w:spacing w:after="0" w:line="360" w:lineRule="auto"/>
        <w:contextualSpacing w:val="0"/>
        <w:jc w:val="both"/>
        <w:rPr>
          <w:rFonts w:ascii="Times New Roman" w:hAnsi="Times New Roman" w:cs="Times New Roman"/>
          <w:b/>
          <w:bCs/>
        </w:rPr>
      </w:pPr>
      <w:r w:rsidRPr="001A2CAD">
        <w:rPr>
          <w:rFonts w:ascii="Times New Roman" w:hAnsi="Times New Roman" w:cs="Times New Roman"/>
        </w:rPr>
        <w:t>Textilu – 3,5 kg –</w:t>
      </w:r>
      <w:r w:rsidRPr="001A2CAD">
        <w:rPr>
          <w:rFonts w:ascii="Times New Roman" w:hAnsi="Times New Roman" w:cs="Times New Roman"/>
          <w:b/>
          <w:bCs/>
        </w:rPr>
        <w:t xml:space="preserve"> 2,96 %</w:t>
      </w:r>
    </w:p>
    <w:p w:rsidR="00345D85" w:rsidRPr="001A2CAD" w:rsidRDefault="00345D85" w:rsidP="001A2CAD">
      <w:pPr>
        <w:pStyle w:val="Odstavecseseznamem"/>
        <w:numPr>
          <w:ilvl w:val="0"/>
          <w:numId w:val="22"/>
        </w:numPr>
        <w:spacing w:after="0" w:line="360" w:lineRule="auto"/>
        <w:contextualSpacing w:val="0"/>
        <w:jc w:val="both"/>
        <w:rPr>
          <w:rFonts w:ascii="Times New Roman" w:hAnsi="Times New Roman" w:cs="Times New Roman"/>
          <w:b/>
          <w:bCs/>
        </w:rPr>
      </w:pPr>
      <w:r w:rsidRPr="001A2CAD">
        <w:rPr>
          <w:rFonts w:ascii="Times New Roman" w:hAnsi="Times New Roman" w:cs="Times New Roman"/>
        </w:rPr>
        <w:t>Elektra – 0,35 kg –</w:t>
      </w:r>
      <w:r w:rsidRPr="001A2CAD">
        <w:rPr>
          <w:rFonts w:ascii="Times New Roman" w:hAnsi="Times New Roman" w:cs="Times New Roman"/>
          <w:b/>
          <w:bCs/>
        </w:rPr>
        <w:t xml:space="preserve"> 0,30 %</w:t>
      </w:r>
    </w:p>
    <w:p w:rsidR="00345D85" w:rsidRPr="001A2CAD" w:rsidRDefault="00345D85" w:rsidP="001A2CAD">
      <w:pPr>
        <w:spacing w:line="360" w:lineRule="auto"/>
        <w:ind w:left="936"/>
        <w:jc w:val="both"/>
        <w:rPr>
          <w:rFonts w:ascii="Times New Roman" w:hAnsi="Times New Roman" w:cs="Times New Roman"/>
        </w:rPr>
      </w:pPr>
    </w:p>
    <w:p w:rsidR="00AD5C7E" w:rsidRPr="001A2CAD" w:rsidRDefault="00186B82" w:rsidP="00186B82">
      <w:pPr>
        <w:spacing w:line="360" w:lineRule="auto"/>
        <w:ind w:firstLine="708"/>
        <w:jc w:val="both"/>
        <w:rPr>
          <w:rFonts w:ascii="Times New Roman" w:hAnsi="Times New Roman" w:cs="Times New Roman"/>
        </w:rPr>
      </w:pPr>
      <w:r>
        <w:rPr>
          <w:rFonts w:ascii="Times New Roman" w:hAnsi="Times New Roman" w:cs="Times New Roman"/>
        </w:rPr>
        <w:t>Po posouzení a dotřídění 10 popelnic p</w:t>
      </w:r>
      <w:r w:rsidR="00345D85" w:rsidRPr="001A2CAD">
        <w:rPr>
          <w:rFonts w:ascii="Times New Roman" w:hAnsi="Times New Roman" w:cs="Times New Roman"/>
        </w:rPr>
        <w:t xml:space="preserve">ouze </w:t>
      </w:r>
      <w:r>
        <w:rPr>
          <w:rFonts w:ascii="Times New Roman" w:hAnsi="Times New Roman" w:cs="Times New Roman"/>
        </w:rPr>
        <w:t xml:space="preserve">obsah </w:t>
      </w:r>
      <w:r w:rsidR="00345D85" w:rsidRPr="001A2CAD">
        <w:rPr>
          <w:rFonts w:ascii="Times New Roman" w:hAnsi="Times New Roman" w:cs="Times New Roman"/>
          <w:b/>
        </w:rPr>
        <w:t>3 popelnice (37,35 kg)</w:t>
      </w:r>
      <w:r w:rsidR="00345D85" w:rsidRPr="001A2CAD">
        <w:rPr>
          <w:rFonts w:ascii="Times New Roman" w:hAnsi="Times New Roman" w:cs="Times New Roman"/>
        </w:rPr>
        <w:t xml:space="preserve"> byl netříditelný, který musí skončit na skládce. Celková hmotnost analyzovaných odpadů byla 118,15 kg, z toho je 72,90 kg tříditelného odpadu (61,70 %) a 44,90 kg netříditelného odpadu (38 %). </w:t>
      </w:r>
    </w:p>
    <w:p w:rsidR="00345D85" w:rsidRPr="001A2CAD" w:rsidRDefault="00345D85" w:rsidP="001A2CAD">
      <w:pPr>
        <w:spacing w:line="360" w:lineRule="auto"/>
        <w:ind w:firstLine="567"/>
        <w:jc w:val="both"/>
        <w:rPr>
          <w:rFonts w:ascii="Times New Roman" w:hAnsi="Times New Roman" w:cs="Times New Roman"/>
        </w:rPr>
      </w:pPr>
    </w:p>
    <w:p w:rsidR="00345D85" w:rsidRPr="00575A04" w:rsidRDefault="00E503A0" w:rsidP="00345D85">
      <w:pPr>
        <w:spacing w:line="360" w:lineRule="auto"/>
        <w:jc w:val="both"/>
        <w:rPr>
          <w:rFonts w:cstheme="minorHAnsi"/>
        </w:rPr>
      </w:pPr>
      <w:r w:rsidRPr="00E503A0">
        <w:rPr>
          <w:noProof/>
        </w:rPr>
        <w:pict>
          <v:shapetype id="_x0000_t202" coordsize="21600,21600" o:spt="202" path="m,l,21600r21600,l21600,xe">
            <v:stroke joinstyle="miter"/>
            <v:path gradientshapeok="t" o:connecttype="rect"/>
          </v:shapetype>
          <v:shape id="_x0000_s1026" type="#_x0000_t202" style="position:absolute;left:0;text-align:left;margin-left:39.4pt;margin-top:-24.35pt;width:405.9pt;height:21pt;z-index:251661312" stroked="f">
            <v:textbox style="mso-fit-shape-to-text:t" inset="0,0,0,0">
              <w:txbxContent>
                <w:p w:rsidR="00916AFB" w:rsidRPr="00391B7E" w:rsidRDefault="00916AFB" w:rsidP="00AD5C7E">
                  <w:pPr>
                    <w:pStyle w:val="Titulek"/>
                    <w:rPr>
                      <w:rFonts w:cstheme="minorHAnsi"/>
                      <w:noProof/>
                    </w:rPr>
                  </w:pPr>
                  <w:r>
                    <w:t xml:space="preserve">Fyzická analýza odpadu z 10 vzorků </w:t>
                  </w:r>
                  <w:fldSimple w:instr=" SEQ Fyzická_analýza_odpadu_z_10_vzorků \* ARABIC ">
                    <w:r w:rsidR="005F03DF">
                      <w:rPr>
                        <w:noProof/>
                      </w:rPr>
                      <w:t>1</w:t>
                    </w:r>
                  </w:fldSimple>
                </w:p>
              </w:txbxContent>
            </v:textbox>
          </v:shape>
        </w:pict>
      </w:r>
      <w:r w:rsidR="00345D85" w:rsidRPr="00575A04">
        <w:rPr>
          <w:rFonts w:cstheme="minorHAnsi"/>
          <w:noProof/>
          <w:lang w:eastAsia="cs-CZ"/>
        </w:rPr>
        <w:drawing>
          <wp:anchor distT="0" distB="0" distL="114300" distR="114300" simplePos="0" relativeHeight="251659264" behindDoc="0" locked="0" layoutInCell="1" allowOverlap="1">
            <wp:simplePos x="0" y="0"/>
            <wp:positionH relativeFrom="margin">
              <wp:posOffset>288205</wp:posOffset>
            </wp:positionH>
            <wp:positionV relativeFrom="paragraph">
              <wp:posOffset>-114995</wp:posOffset>
            </wp:positionV>
            <wp:extent cx="5155200" cy="2988000"/>
            <wp:effectExtent l="0" t="0" r="0" b="0"/>
            <wp:wrapNone/>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5200" cy="2990325"/>
                    </a:xfrm>
                    <a:prstGeom prst="rect">
                      <a:avLst/>
                    </a:prstGeom>
                    <a:noFill/>
                  </pic:spPr>
                </pic:pic>
              </a:graphicData>
            </a:graphic>
          </wp:anchor>
        </w:drawing>
      </w:r>
    </w:p>
    <w:p w:rsidR="00345D85" w:rsidRPr="00575A04" w:rsidRDefault="00345D85" w:rsidP="00345D85">
      <w:pPr>
        <w:spacing w:line="360" w:lineRule="auto"/>
        <w:jc w:val="both"/>
        <w:rPr>
          <w:rFonts w:cstheme="minorHAnsi"/>
        </w:rPr>
      </w:pPr>
    </w:p>
    <w:p w:rsidR="00345D85" w:rsidRPr="00575A04" w:rsidRDefault="00345D85" w:rsidP="00345D85">
      <w:pPr>
        <w:spacing w:line="360" w:lineRule="auto"/>
        <w:jc w:val="both"/>
        <w:rPr>
          <w:rFonts w:cstheme="minorHAnsi"/>
        </w:rPr>
      </w:pPr>
    </w:p>
    <w:p w:rsidR="00345D85" w:rsidRPr="00575A04" w:rsidRDefault="00345D85" w:rsidP="00345D85">
      <w:pPr>
        <w:spacing w:line="360" w:lineRule="auto"/>
        <w:jc w:val="both"/>
        <w:rPr>
          <w:rFonts w:cstheme="minorHAnsi"/>
        </w:rPr>
      </w:pPr>
    </w:p>
    <w:p w:rsidR="00345D85" w:rsidRPr="00575A04" w:rsidRDefault="00345D85" w:rsidP="00345D85">
      <w:pPr>
        <w:spacing w:line="360" w:lineRule="auto"/>
        <w:jc w:val="both"/>
        <w:rPr>
          <w:rFonts w:cstheme="minorHAnsi"/>
        </w:rPr>
      </w:pPr>
    </w:p>
    <w:p w:rsidR="00345D85" w:rsidRPr="00575A04" w:rsidRDefault="00345D85" w:rsidP="00345D85">
      <w:pPr>
        <w:spacing w:line="360" w:lineRule="auto"/>
        <w:jc w:val="both"/>
        <w:rPr>
          <w:rFonts w:cstheme="minorHAnsi"/>
        </w:rPr>
      </w:pPr>
    </w:p>
    <w:p w:rsidR="00345D85" w:rsidRPr="00575A04" w:rsidRDefault="00345D85" w:rsidP="00345D85">
      <w:pPr>
        <w:spacing w:line="360" w:lineRule="auto"/>
        <w:jc w:val="both"/>
        <w:rPr>
          <w:rFonts w:cstheme="minorHAnsi"/>
        </w:rPr>
      </w:pPr>
    </w:p>
    <w:p w:rsidR="00345D85" w:rsidRDefault="00345D85" w:rsidP="00345D85">
      <w:pPr>
        <w:spacing w:line="360" w:lineRule="auto"/>
        <w:ind w:firstLine="708"/>
        <w:jc w:val="both"/>
        <w:rPr>
          <w:rFonts w:eastAsia="Times New Roman" w:cstheme="minorHAnsi"/>
          <w:lang w:eastAsia="cs-CZ"/>
        </w:rPr>
      </w:pPr>
    </w:p>
    <w:p w:rsidR="00345D85" w:rsidRPr="001A2CAD" w:rsidRDefault="00345D85" w:rsidP="001A2CAD">
      <w:pPr>
        <w:spacing w:line="360" w:lineRule="auto"/>
        <w:ind w:firstLine="709"/>
        <w:jc w:val="both"/>
        <w:rPr>
          <w:rFonts w:ascii="Times New Roman" w:eastAsia="Times New Roman" w:hAnsi="Times New Roman" w:cs="Times New Roman"/>
          <w:lang w:eastAsia="cs-CZ"/>
        </w:rPr>
      </w:pPr>
      <w:r w:rsidRPr="001A2CAD">
        <w:rPr>
          <w:rFonts w:ascii="Times New Roman" w:eastAsia="Times New Roman" w:hAnsi="Times New Roman" w:cs="Times New Roman"/>
          <w:lang w:eastAsia="cs-CZ"/>
        </w:rPr>
        <w:t xml:space="preserve">Skutečné </w:t>
      </w:r>
      <w:r w:rsidRPr="001A2CAD">
        <w:rPr>
          <w:rFonts w:ascii="Times New Roman" w:eastAsia="Times New Roman" w:hAnsi="Times New Roman" w:cs="Times New Roman"/>
          <w:b/>
          <w:bCs/>
          <w:lang w:eastAsia="cs-CZ"/>
        </w:rPr>
        <w:t>náklady</w:t>
      </w:r>
      <w:r w:rsidRPr="001A2CAD">
        <w:rPr>
          <w:rFonts w:ascii="Times New Roman" w:eastAsia="Times New Roman" w:hAnsi="Times New Roman" w:cs="Times New Roman"/>
          <w:lang w:eastAsia="cs-CZ"/>
        </w:rPr>
        <w:t xml:space="preserve"> na svoz netříděného odpadu za rok 2018 byly 1 035 070,-Kč, to je platba Strmilova za 402 tun odpadu v popelnicích obyvatel. (za kilogram 2,57Kč). </w:t>
      </w:r>
    </w:p>
    <w:p w:rsidR="00345D85" w:rsidRPr="001A2CAD" w:rsidRDefault="00345D85" w:rsidP="001A2CAD">
      <w:pPr>
        <w:spacing w:line="360" w:lineRule="auto"/>
        <w:ind w:firstLine="709"/>
        <w:jc w:val="both"/>
        <w:rPr>
          <w:rFonts w:ascii="Times New Roman" w:hAnsi="Times New Roman" w:cs="Times New Roman"/>
        </w:rPr>
      </w:pPr>
      <w:r w:rsidRPr="001A2CAD">
        <w:rPr>
          <w:rFonts w:ascii="Times New Roman" w:eastAsia="Times New Roman" w:hAnsi="Times New Roman" w:cs="Times New Roman"/>
          <w:lang w:eastAsia="cs-CZ"/>
        </w:rPr>
        <w:t xml:space="preserve">Za těchto 10 popelnic by město zaplatilo 304 Kč, ale pokud by byly správně vytříděné, bylo by to jen 115 Kč. Vztáhneme –li závěry z tohoto vzorku na celkové množství odpadu vloni, pak jsme </w:t>
      </w:r>
      <w:r w:rsidRPr="001A2CAD">
        <w:rPr>
          <w:rFonts w:ascii="Times New Roman" w:eastAsia="Times New Roman" w:hAnsi="Times New Roman" w:cs="Times New Roman"/>
          <w:lang w:eastAsia="cs-CZ"/>
        </w:rPr>
        <w:lastRenderedPageBreak/>
        <w:t xml:space="preserve">tříděním městu </w:t>
      </w:r>
      <w:r w:rsidRPr="001A2CAD">
        <w:rPr>
          <w:rFonts w:ascii="Times New Roman" w:eastAsia="Times New Roman" w:hAnsi="Times New Roman" w:cs="Times New Roman"/>
          <w:b/>
          <w:lang w:eastAsia="cs-CZ"/>
        </w:rPr>
        <w:t>mohli ušetřit 638 638 Kč</w:t>
      </w:r>
      <w:r w:rsidRPr="001A2CAD">
        <w:rPr>
          <w:rFonts w:ascii="Times New Roman" w:eastAsia="Times New Roman" w:hAnsi="Times New Roman" w:cs="Times New Roman"/>
          <w:lang w:eastAsia="cs-CZ"/>
        </w:rPr>
        <w:t xml:space="preserve"> za rok 2018 (tj. 61.7</w:t>
      </w:r>
      <w:r w:rsidR="00B30034">
        <w:rPr>
          <w:rFonts w:ascii="Times New Roman" w:eastAsia="Times New Roman" w:hAnsi="Times New Roman" w:cs="Times New Roman"/>
          <w:lang w:eastAsia="cs-CZ"/>
        </w:rPr>
        <w:t xml:space="preserve"> </w:t>
      </w:r>
      <w:r w:rsidRPr="001A2CAD">
        <w:rPr>
          <w:rFonts w:ascii="Times New Roman" w:eastAsia="Times New Roman" w:hAnsi="Times New Roman" w:cs="Times New Roman"/>
          <w:lang w:eastAsia="cs-CZ"/>
        </w:rPr>
        <w:t xml:space="preserve">% za odpad, který do popelnic nepatřil). </w:t>
      </w:r>
    </w:p>
    <w:p w:rsidR="00345D85" w:rsidRPr="001A2CAD" w:rsidRDefault="00345D85" w:rsidP="001A2CAD">
      <w:pPr>
        <w:spacing w:line="360" w:lineRule="auto"/>
        <w:ind w:firstLine="709"/>
        <w:jc w:val="both"/>
        <w:rPr>
          <w:rFonts w:ascii="Times New Roman" w:hAnsi="Times New Roman" w:cs="Times New Roman"/>
          <w:color w:val="000000" w:themeColor="text1"/>
        </w:rPr>
      </w:pPr>
      <w:r w:rsidRPr="001A2CAD">
        <w:rPr>
          <w:rFonts w:ascii="Times New Roman" w:hAnsi="Times New Roman" w:cs="Times New Roman"/>
          <w:color w:val="000000" w:themeColor="text1"/>
          <w:u w:val="single"/>
        </w:rPr>
        <w:t>Alarmující je množství bioodpadu</w:t>
      </w:r>
      <w:r w:rsidRPr="001A2CAD">
        <w:rPr>
          <w:rFonts w:ascii="Times New Roman" w:hAnsi="Times New Roman" w:cs="Times New Roman"/>
          <w:color w:val="000000" w:themeColor="text1"/>
        </w:rPr>
        <w:t xml:space="preserve">, které končí v popelnicích na směsný odpad. Z celkových </w:t>
      </w:r>
      <w:r w:rsidRPr="001A2CAD">
        <w:rPr>
          <w:rFonts w:ascii="Times New Roman" w:hAnsi="Times New Roman" w:cs="Times New Roman"/>
          <w:b/>
          <w:bCs/>
          <w:color w:val="000000" w:themeColor="text1"/>
        </w:rPr>
        <w:t>118,15 kg</w:t>
      </w:r>
      <w:r w:rsidRPr="001A2CAD">
        <w:rPr>
          <w:rFonts w:ascii="Times New Roman" w:hAnsi="Times New Roman" w:cs="Times New Roman"/>
          <w:color w:val="000000" w:themeColor="text1"/>
        </w:rPr>
        <w:t xml:space="preserve"> činil bioodpad </w:t>
      </w:r>
      <w:r w:rsidRPr="001A2CAD">
        <w:rPr>
          <w:rFonts w:ascii="Times New Roman" w:hAnsi="Times New Roman" w:cs="Times New Roman"/>
          <w:b/>
          <w:bCs/>
          <w:color w:val="000000" w:themeColor="text1"/>
        </w:rPr>
        <w:t>44,55 kg</w:t>
      </w:r>
      <w:r w:rsidRPr="001A2CAD">
        <w:rPr>
          <w:rFonts w:ascii="Times New Roman" w:hAnsi="Times New Roman" w:cs="Times New Roman"/>
          <w:color w:val="000000" w:themeColor="text1"/>
        </w:rPr>
        <w:t xml:space="preserve">, což činí </w:t>
      </w:r>
      <w:r w:rsidRPr="001A2CAD">
        <w:rPr>
          <w:rFonts w:ascii="Times New Roman" w:hAnsi="Times New Roman" w:cs="Times New Roman"/>
          <w:b/>
          <w:bCs/>
          <w:color w:val="000000" w:themeColor="text1"/>
        </w:rPr>
        <w:t>37,71 %.</w:t>
      </w:r>
      <w:r w:rsidRPr="001A2CAD">
        <w:rPr>
          <w:rFonts w:ascii="Times New Roman" w:hAnsi="Times New Roman" w:cs="Times New Roman"/>
          <w:color w:val="000000" w:themeColor="text1"/>
        </w:rPr>
        <w:t xml:space="preserve"> Bioodpad je těžký, plný vody a způsobuje potíže při likvidaci odpadu jak na skládce, tak ve spalovně. Navíc je zpravidla hlavním původcem zápachu z popelnic na SKO a díky velkému množství vody způsobuje korozi kovových popelnic. Nejekologičtějším a nejlevnějším způsobem likvidace bioodpadu je kompostování přímo v domácnostech, tedy v místě vzniku. K omezení produkce bioodpadu kromě kompostérů na zahradách má ještě každý možnost využít meziskládky </w:t>
      </w:r>
      <w:r w:rsidR="00B30034">
        <w:rPr>
          <w:rFonts w:ascii="Times New Roman" w:hAnsi="Times New Roman" w:cs="Times New Roman"/>
          <w:color w:val="000000" w:themeColor="text1"/>
        </w:rPr>
        <w:t>–</w:t>
      </w:r>
      <w:r w:rsidRPr="001A2CAD">
        <w:rPr>
          <w:rFonts w:ascii="Times New Roman" w:hAnsi="Times New Roman" w:cs="Times New Roman"/>
          <w:color w:val="000000" w:themeColor="text1"/>
        </w:rPr>
        <w:t xml:space="preserve"> plochu U Kamenitého potoka ve Strmilově a v České Olešné za obcí (směr Popelín) pro odkládání větví, listí apod.</w:t>
      </w:r>
    </w:p>
    <w:p w:rsidR="008B498C" w:rsidRPr="00B30034" w:rsidRDefault="00BC5C10" w:rsidP="00B30034">
      <w:pPr>
        <w:spacing w:line="360" w:lineRule="auto"/>
        <w:rPr>
          <w:rFonts w:ascii="Times New Roman" w:hAnsi="Times New Roman" w:cs="Times New Roman"/>
          <w:color w:val="000000" w:themeColor="text1"/>
        </w:rPr>
      </w:pPr>
      <w:r w:rsidRPr="001A2CAD">
        <w:rPr>
          <w:rFonts w:ascii="Times New Roman" w:hAnsi="Times New Roman" w:cs="Times New Roman"/>
          <w:color w:val="000000" w:themeColor="text1"/>
        </w:rPr>
        <w:br w:type="page"/>
      </w:r>
    </w:p>
    <w:p w:rsidR="00345D85" w:rsidRDefault="00441580" w:rsidP="002710B0">
      <w:pPr>
        <w:pStyle w:val="Nadpis2"/>
        <w:rPr>
          <w:lang w:eastAsia="cs-CZ"/>
        </w:rPr>
      </w:pPr>
      <w:bookmarkStart w:id="22" w:name="_Toc29805653"/>
      <w:r>
        <w:rPr>
          <w:lang w:eastAsia="cs-CZ"/>
        </w:rPr>
        <w:lastRenderedPageBreak/>
        <w:t>Shrnující zjištění</w:t>
      </w:r>
      <w:bookmarkEnd w:id="22"/>
    </w:p>
    <w:p w:rsidR="002710B0" w:rsidRPr="002710B0" w:rsidRDefault="002710B0" w:rsidP="002710B0">
      <w:pPr>
        <w:rPr>
          <w:lang w:eastAsia="cs-CZ"/>
        </w:rPr>
      </w:pPr>
    </w:p>
    <w:p w:rsidR="00EF6885" w:rsidRPr="00A71B48" w:rsidRDefault="00EF6885" w:rsidP="00DC08CC">
      <w:pPr>
        <w:ind w:firstLine="576"/>
        <w:jc w:val="both"/>
        <w:rPr>
          <w:rFonts w:ascii="Times New Roman" w:hAnsi="Times New Roman" w:cs="Times New Roman"/>
          <w:lang w:eastAsia="cs-CZ"/>
        </w:rPr>
      </w:pPr>
      <w:r w:rsidRPr="00A71B48">
        <w:rPr>
          <w:rFonts w:ascii="Times New Roman" w:hAnsi="Times New Roman" w:cs="Times New Roman"/>
          <w:lang w:eastAsia="cs-CZ"/>
        </w:rPr>
        <w:t xml:space="preserve">Pro závěry o stavu OH ve Strmilově se metodicky opřeme o </w:t>
      </w:r>
      <w:r w:rsidR="00A75B1F" w:rsidRPr="00A71B48">
        <w:rPr>
          <w:rFonts w:ascii="Times New Roman" w:hAnsi="Times New Roman" w:cs="Times New Roman"/>
          <w:lang w:eastAsia="cs-CZ"/>
        </w:rPr>
        <w:t xml:space="preserve">doporučení manuálu „Jak udělat jednoduchou analýzu stavu odpadového hospodářství obce </w:t>
      </w:r>
      <w:r w:rsidR="002710B0" w:rsidRPr="00A71B48">
        <w:rPr>
          <w:rFonts w:ascii="Times New Roman" w:hAnsi="Times New Roman" w:cs="Times New Roman"/>
          <w:lang w:eastAsia="cs-CZ"/>
        </w:rPr>
        <w:t>I</w:t>
      </w:r>
      <w:r w:rsidR="00A75B1F" w:rsidRPr="00A71B48">
        <w:rPr>
          <w:rFonts w:ascii="Times New Roman" w:hAnsi="Times New Roman" w:cs="Times New Roman"/>
          <w:lang w:eastAsia="cs-CZ"/>
        </w:rPr>
        <w:t>ng. Milana Havelky (Arnika, 2019) a vybereme ty indikátory, které lze považovat za nejdůležitější a je možné získat hodnoty z jiných obcí pro srovnání.</w:t>
      </w:r>
    </w:p>
    <w:p w:rsidR="00A75B1F" w:rsidRPr="00A71B48" w:rsidRDefault="00A75B1F" w:rsidP="00DC08CC">
      <w:pPr>
        <w:jc w:val="both"/>
        <w:rPr>
          <w:rFonts w:ascii="Times New Roman" w:hAnsi="Times New Roman" w:cs="Times New Roman"/>
          <w:lang w:eastAsia="cs-CZ"/>
        </w:rPr>
      </w:pPr>
      <w:r w:rsidRPr="00A71B48">
        <w:rPr>
          <w:rFonts w:ascii="Times New Roman" w:hAnsi="Times New Roman" w:cs="Times New Roman"/>
          <w:lang w:eastAsia="cs-CZ"/>
        </w:rPr>
        <w:t>Jde o údaj o produkcí směsného odpadu, o úrovni recyklace, o nákladech obce na odpadové hospodářství, o příjmu obce od EKO.KOMU a informace o úrovni osvěty v obci.</w:t>
      </w:r>
    </w:p>
    <w:p w:rsidR="00CD4A13" w:rsidRPr="00A71B48" w:rsidRDefault="00CD4A13" w:rsidP="00DC08CC">
      <w:pPr>
        <w:jc w:val="both"/>
        <w:rPr>
          <w:rFonts w:ascii="Times New Roman" w:hAnsi="Times New Roman" w:cs="Times New Roman"/>
          <w:color w:val="000000"/>
          <w:sz w:val="23"/>
          <w:szCs w:val="23"/>
        </w:rPr>
      </w:pPr>
      <w:r w:rsidRPr="00A71B48">
        <w:rPr>
          <w:rFonts w:ascii="Times New Roman" w:hAnsi="Times New Roman" w:cs="Times New Roman"/>
          <w:color w:val="000000"/>
          <w:sz w:val="23"/>
          <w:szCs w:val="23"/>
        </w:rPr>
        <w:t xml:space="preserve">Výsledky průzkumů potvrdily prvotní zjištění. Občané nejsou </w:t>
      </w:r>
      <w:r w:rsidR="00DC08CC" w:rsidRPr="00A71B48">
        <w:rPr>
          <w:rFonts w:ascii="Times New Roman" w:hAnsi="Times New Roman" w:cs="Times New Roman"/>
          <w:color w:val="000000"/>
          <w:sz w:val="23"/>
          <w:szCs w:val="23"/>
        </w:rPr>
        <w:t>příliš</w:t>
      </w:r>
      <w:r w:rsidRPr="00A71B48">
        <w:rPr>
          <w:rFonts w:ascii="Times New Roman" w:hAnsi="Times New Roman" w:cs="Times New Roman"/>
          <w:color w:val="000000"/>
          <w:sz w:val="23"/>
          <w:szCs w:val="23"/>
        </w:rPr>
        <w:t xml:space="preserve"> motivováni ke snižování množství odpadu ani jeho třídění. Směsný komunální odpad obsahuje všechny tříditelné složky </w:t>
      </w:r>
      <w:r w:rsidR="00DC08CC" w:rsidRPr="00A71B48">
        <w:rPr>
          <w:rFonts w:ascii="Times New Roman" w:hAnsi="Times New Roman" w:cs="Times New Roman"/>
          <w:color w:val="000000"/>
          <w:sz w:val="23"/>
          <w:szCs w:val="23"/>
        </w:rPr>
        <w:t>ve větší míře v porovnání s velikostními skupinami</w:t>
      </w:r>
      <w:r w:rsidRPr="00A71B48">
        <w:rPr>
          <w:rFonts w:ascii="Times New Roman" w:hAnsi="Times New Roman" w:cs="Times New Roman"/>
          <w:color w:val="000000"/>
          <w:sz w:val="23"/>
          <w:szCs w:val="23"/>
        </w:rPr>
        <w:t>. Vytříděním by mohla hmotnost směsného komunálního odpadu klesnout i o cca 50 %. Největším problémem se ukázal biologicky rozložitelný odpad. Ten tvořil téměř 3</w:t>
      </w:r>
      <w:r w:rsidR="00DC08CC" w:rsidRPr="00A71B48">
        <w:rPr>
          <w:rFonts w:ascii="Times New Roman" w:hAnsi="Times New Roman" w:cs="Times New Roman"/>
          <w:color w:val="000000"/>
          <w:sz w:val="23"/>
          <w:szCs w:val="23"/>
        </w:rPr>
        <w:t>7</w:t>
      </w:r>
      <w:r w:rsidRPr="00A71B48">
        <w:rPr>
          <w:rFonts w:ascii="Times New Roman" w:hAnsi="Times New Roman" w:cs="Times New Roman"/>
          <w:color w:val="000000"/>
          <w:sz w:val="23"/>
          <w:szCs w:val="23"/>
        </w:rPr>
        <w:t xml:space="preserve"> % hmotnosti směsného komunálního odpadu. Překvapivé zjištění bylo, že zastoupení biologického odpadu ve venkovské zástavbě, kde je možnost kompostování, bylo srovnatelné </w:t>
      </w:r>
      <w:r w:rsidR="00DC08CC" w:rsidRPr="00A71B48">
        <w:rPr>
          <w:rFonts w:ascii="Times New Roman" w:hAnsi="Times New Roman" w:cs="Times New Roman"/>
          <w:color w:val="000000"/>
          <w:sz w:val="23"/>
          <w:szCs w:val="23"/>
        </w:rPr>
        <w:t>s městy, kde lidé nemají tolik možností</w:t>
      </w:r>
      <w:r w:rsidRPr="00A71B48">
        <w:rPr>
          <w:rFonts w:ascii="Times New Roman" w:hAnsi="Times New Roman" w:cs="Times New Roman"/>
          <w:color w:val="000000"/>
          <w:sz w:val="23"/>
          <w:szCs w:val="23"/>
        </w:rPr>
        <w:t xml:space="preserve">, jak se odpadu zbavovat jinak než jej dávat do směsného odpadu. </w:t>
      </w:r>
    </w:p>
    <w:p w:rsidR="00CD4A13" w:rsidRPr="00A71B48" w:rsidRDefault="00CD4A13" w:rsidP="00DC08CC">
      <w:pPr>
        <w:ind w:firstLine="708"/>
        <w:jc w:val="both"/>
        <w:rPr>
          <w:rFonts w:ascii="Times New Roman" w:hAnsi="Times New Roman" w:cs="Times New Roman"/>
          <w:color w:val="000000"/>
          <w:sz w:val="23"/>
          <w:szCs w:val="23"/>
        </w:rPr>
      </w:pPr>
      <w:r w:rsidRPr="00A71B48">
        <w:rPr>
          <w:rFonts w:ascii="Times New Roman" w:hAnsi="Times New Roman" w:cs="Times New Roman"/>
          <w:color w:val="000000"/>
          <w:sz w:val="23"/>
          <w:szCs w:val="23"/>
        </w:rPr>
        <w:t xml:space="preserve">Průzkum dále potvrdil, že nádoby jsou ke svozu přistavovány při </w:t>
      </w:r>
      <w:r w:rsidR="00DC08CC" w:rsidRPr="00A71B48">
        <w:rPr>
          <w:rFonts w:ascii="Times New Roman" w:hAnsi="Times New Roman" w:cs="Times New Roman"/>
          <w:color w:val="000000"/>
          <w:sz w:val="23"/>
          <w:szCs w:val="23"/>
        </w:rPr>
        <w:t>malém</w:t>
      </w:r>
      <w:r w:rsidRPr="00A71B48">
        <w:rPr>
          <w:rFonts w:ascii="Times New Roman" w:hAnsi="Times New Roman" w:cs="Times New Roman"/>
          <w:color w:val="000000"/>
          <w:sz w:val="23"/>
          <w:szCs w:val="23"/>
        </w:rPr>
        <w:t xml:space="preserve"> zaplnění</w:t>
      </w:r>
      <w:r w:rsidR="00B003B0">
        <w:rPr>
          <w:rFonts w:ascii="Times New Roman" w:hAnsi="Times New Roman" w:cs="Times New Roman"/>
          <w:color w:val="000000"/>
          <w:sz w:val="23"/>
          <w:szCs w:val="23"/>
        </w:rPr>
        <w:t>.</w:t>
      </w:r>
      <w:r w:rsidRPr="00A71B48">
        <w:rPr>
          <w:rFonts w:ascii="Times New Roman" w:hAnsi="Times New Roman" w:cs="Times New Roman"/>
          <w:color w:val="000000"/>
          <w:sz w:val="23"/>
          <w:szCs w:val="23"/>
        </w:rPr>
        <w:t xml:space="preserve"> Reálně by tedy stačil</w:t>
      </w:r>
      <w:r w:rsidR="00B003B0">
        <w:rPr>
          <w:rFonts w:ascii="Times New Roman" w:hAnsi="Times New Roman" w:cs="Times New Roman"/>
          <w:color w:val="000000"/>
          <w:sz w:val="23"/>
          <w:szCs w:val="23"/>
        </w:rPr>
        <w:t>o méně času na odvoz a s celkovým menším objemem</w:t>
      </w:r>
      <w:r w:rsidRPr="00A71B48">
        <w:rPr>
          <w:rFonts w:ascii="Times New Roman" w:hAnsi="Times New Roman" w:cs="Times New Roman"/>
          <w:color w:val="000000"/>
          <w:sz w:val="23"/>
          <w:szCs w:val="23"/>
        </w:rPr>
        <w:t>, než je v současné době. Vzhledem k platbě</w:t>
      </w:r>
      <w:r w:rsidR="00DC08CC" w:rsidRPr="00A71B48">
        <w:rPr>
          <w:rFonts w:ascii="Times New Roman" w:hAnsi="Times New Roman" w:cs="Times New Roman"/>
          <w:color w:val="000000"/>
          <w:sz w:val="23"/>
          <w:szCs w:val="23"/>
        </w:rPr>
        <w:t xml:space="preserve"> za obsloužený objem</w:t>
      </w:r>
      <w:r w:rsidRPr="00A71B48">
        <w:rPr>
          <w:rFonts w:ascii="Times New Roman" w:hAnsi="Times New Roman" w:cs="Times New Roman"/>
          <w:color w:val="000000"/>
          <w:sz w:val="23"/>
          <w:szCs w:val="23"/>
        </w:rPr>
        <w:t xml:space="preserve"> </w:t>
      </w:r>
      <w:r w:rsidR="00DC08CC" w:rsidRPr="00A71B48">
        <w:rPr>
          <w:rFonts w:ascii="Times New Roman" w:hAnsi="Times New Roman" w:cs="Times New Roman"/>
          <w:color w:val="000000"/>
          <w:sz w:val="23"/>
          <w:szCs w:val="23"/>
        </w:rPr>
        <w:t>(pokud bys se podařila v budoucnu prosadit)</w:t>
      </w:r>
      <w:r w:rsidRPr="00A71B48">
        <w:rPr>
          <w:rFonts w:ascii="Times New Roman" w:hAnsi="Times New Roman" w:cs="Times New Roman"/>
          <w:color w:val="000000"/>
          <w:sz w:val="23"/>
          <w:szCs w:val="23"/>
        </w:rPr>
        <w:t xml:space="preserve"> by bylo reálné předpokládat i obdobnou úsporu. </w:t>
      </w:r>
    </w:p>
    <w:p w:rsidR="00DC08CC" w:rsidRPr="00A71B48" w:rsidRDefault="00F5355C" w:rsidP="00DC08CC">
      <w:pPr>
        <w:ind w:firstLine="432"/>
        <w:jc w:val="both"/>
        <w:rPr>
          <w:rFonts w:ascii="Times New Roman" w:hAnsi="Times New Roman" w:cs="Times New Roman"/>
          <w:lang w:eastAsia="cs-CZ"/>
        </w:rPr>
      </w:pPr>
      <w:r w:rsidRPr="00A71B48">
        <w:rPr>
          <w:rFonts w:ascii="Times New Roman" w:hAnsi="Times New Roman" w:cs="Times New Roman"/>
          <w:lang w:eastAsia="cs-CZ"/>
        </w:rPr>
        <w:t xml:space="preserve">Současná situace v odpadovém hospodářství ve městě Strmilov </w:t>
      </w:r>
      <w:r w:rsidR="00F0468F" w:rsidRPr="00A71B48">
        <w:rPr>
          <w:rFonts w:ascii="Times New Roman" w:hAnsi="Times New Roman" w:cs="Times New Roman"/>
          <w:lang w:eastAsia="cs-CZ"/>
        </w:rPr>
        <w:t xml:space="preserve">dává prostor k zásadním změnám, </w:t>
      </w:r>
      <w:r w:rsidRPr="00A71B48">
        <w:rPr>
          <w:rFonts w:ascii="Times New Roman" w:hAnsi="Times New Roman" w:cs="Times New Roman"/>
          <w:lang w:eastAsia="cs-CZ"/>
        </w:rPr>
        <w:t xml:space="preserve">na </w:t>
      </w:r>
      <w:r w:rsidR="00F0468F" w:rsidRPr="00A71B48">
        <w:rPr>
          <w:rFonts w:ascii="Times New Roman" w:hAnsi="Times New Roman" w:cs="Times New Roman"/>
          <w:lang w:eastAsia="cs-CZ"/>
        </w:rPr>
        <w:t>které je vzhledem k nové legislativě</w:t>
      </w:r>
      <w:r w:rsidRPr="00A71B48">
        <w:rPr>
          <w:rFonts w:ascii="Times New Roman" w:hAnsi="Times New Roman" w:cs="Times New Roman"/>
          <w:lang w:eastAsia="cs-CZ"/>
        </w:rPr>
        <w:t xml:space="preserve"> nejvyšší čas. Od zavedení motivačního systému MESOH si slibujeme vyšší povědomí občanů o ekologických tématech a vyšší součinnost při optimalizaci odpadového hospodářství města. Výsledkem by mělo být navýšení produkce tříděných odpadů, tj. zvýšení míry separace, s čímž by ruku v ruce mělo přijít výrazné ponížení produkce směsného komunálního odpadu. Tento pokles by měl městu zajistit výrazné úspory na straně skládkování odpadu, a především mírnější postup navyšování poplatků za skládkovné. </w:t>
      </w:r>
    </w:p>
    <w:p w:rsidR="00F5355C" w:rsidRPr="00A71B48" w:rsidRDefault="00F5355C" w:rsidP="00DC08CC">
      <w:pPr>
        <w:ind w:firstLine="708"/>
        <w:jc w:val="both"/>
        <w:rPr>
          <w:rFonts w:ascii="Times New Roman" w:hAnsi="Times New Roman" w:cs="Times New Roman"/>
          <w:lang w:eastAsia="cs-CZ"/>
        </w:rPr>
      </w:pPr>
      <w:r w:rsidRPr="00A71B48">
        <w:rPr>
          <w:rFonts w:ascii="Times New Roman" w:hAnsi="Times New Roman" w:cs="Times New Roman"/>
          <w:lang w:eastAsia="cs-CZ"/>
        </w:rPr>
        <w:t>Dále je také nezbytné se zaměřit na lepší osvětu v oblasti nakládání s biologicky rozložitelným odpadem. Toho v současné době v nádobách na SKO končí cca 37 %, což je velmi vysoké číslo. Díky zavedení MESOH by měla být většina obyvatel města motivována svůj bio odpad kompostovat</w:t>
      </w:r>
      <w:r w:rsidR="00F0468F" w:rsidRPr="00A71B48">
        <w:rPr>
          <w:rFonts w:ascii="Times New Roman" w:hAnsi="Times New Roman" w:cs="Times New Roman"/>
          <w:lang w:eastAsia="cs-CZ"/>
        </w:rPr>
        <w:t xml:space="preserve"> přímo v domácnosti, což by mělo výrazně přispět k poklesu produkce směsného odpadu. Dalším bodem zvýšení efektivity městského systému by mělo být snížení frekvence svozu směsného odpadu z 1x týdně na 1x 14 dní. </w:t>
      </w:r>
    </w:p>
    <w:p w:rsidR="00A47C1F" w:rsidRDefault="00A47C1F" w:rsidP="00DC08CC">
      <w:pPr>
        <w:jc w:val="both"/>
        <w:rPr>
          <w:rFonts w:asciiTheme="majorHAnsi" w:eastAsia="Times New Roman" w:hAnsiTheme="majorHAnsi" w:cstheme="majorBidi"/>
          <w:b/>
          <w:sz w:val="32"/>
          <w:szCs w:val="32"/>
          <w:lang w:eastAsia="cs-CZ"/>
        </w:rPr>
      </w:pPr>
      <w:r>
        <w:rPr>
          <w:rFonts w:eastAsia="Times New Roman"/>
          <w:lang w:eastAsia="cs-CZ"/>
        </w:rPr>
        <w:br w:type="page"/>
      </w:r>
    </w:p>
    <w:p w:rsidR="00184C0B" w:rsidRDefault="00BC5C10" w:rsidP="00441580">
      <w:pPr>
        <w:pStyle w:val="Nadpis1"/>
        <w:rPr>
          <w:rFonts w:eastAsia="Times New Roman"/>
          <w:lang w:eastAsia="cs-CZ"/>
        </w:rPr>
      </w:pPr>
      <w:bookmarkStart w:id="23" w:name="_Toc29805654"/>
      <w:r>
        <w:rPr>
          <w:rFonts w:eastAsia="Times New Roman"/>
          <w:lang w:eastAsia="cs-CZ"/>
        </w:rPr>
        <w:lastRenderedPageBreak/>
        <w:t>N</w:t>
      </w:r>
      <w:r w:rsidR="00441580" w:rsidRPr="00665FEF">
        <w:rPr>
          <w:rFonts w:eastAsia="Times New Roman"/>
          <w:lang w:eastAsia="cs-CZ"/>
        </w:rPr>
        <w:t>ávrh nového systému evidence</w:t>
      </w:r>
      <w:bookmarkEnd w:id="23"/>
      <w:r w:rsidR="00441580" w:rsidRPr="00665FEF">
        <w:rPr>
          <w:rFonts w:eastAsia="Times New Roman"/>
          <w:lang w:eastAsia="cs-CZ"/>
        </w:rPr>
        <w:t xml:space="preserve"> </w:t>
      </w:r>
    </w:p>
    <w:p w:rsidR="00234FA0" w:rsidRPr="00234FA0" w:rsidRDefault="00CD0A82" w:rsidP="00234FA0">
      <w:pPr>
        <w:pStyle w:val="Nadpis2"/>
        <w:rPr>
          <w:lang w:eastAsia="cs-CZ"/>
        </w:rPr>
      </w:pPr>
      <w:bookmarkStart w:id="24" w:name="_Toc29805655"/>
      <w:r>
        <w:rPr>
          <w:lang w:eastAsia="cs-CZ"/>
        </w:rPr>
        <w:t>Popis nového systému</w:t>
      </w:r>
      <w:bookmarkEnd w:id="24"/>
      <w:r w:rsidR="00234FA0">
        <w:rPr>
          <w:lang w:eastAsia="cs-CZ"/>
        </w:rPr>
        <w:br/>
      </w:r>
    </w:p>
    <w:p w:rsidR="00234FA0" w:rsidRPr="00234FA0" w:rsidRDefault="00234FA0" w:rsidP="00F70000">
      <w:pPr>
        <w:ind w:firstLine="576"/>
        <w:jc w:val="both"/>
        <w:rPr>
          <w:rFonts w:ascii="Times New Roman" w:hAnsi="Times New Roman" w:cs="Times New Roman"/>
          <w:lang w:eastAsia="cs-CZ"/>
        </w:rPr>
      </w:pPr>
      <w:r>
        <w:rPr>
          <w:rFonts w:ascii="Times New Roman" w:hAnsi="Times New Roman" w:cs="Times New Roman"/>
          <w:lang w:eastAsia="cs-CZ"/>
        </w:rPr>
        <w:t>Motivační a evidenční systém pro odpadové hospodářství (dále jen „MESOH“) spočívá v z</w:t>
      </w:r>
      <w:r w:rsidRPr="00234FA0">
        <w:rPr>
          <w:rFonts w:ascii="Times New Roman" w:hAnsi="Times New Roman" w:cs="Times New Roman"/>
          <w:lang w:eastAsia="cs-CZ"/>
        </w:rPr>
        <w:t xml:space="preserve">avedení </w:t>
      </w:r>
      <w:r w:rsidRPr="00234FA0">
        <w:rPr>
          <w:rFonts w:ascii="Times New Roman" w:hAnsi="Times New Roman" w:cs="Times New Roman"/>
          <w:b/>
          <w:bCs/>
          <w:lang w:eastAsia="cs-CZ"/>
        </w:rPr>
        <w:t>sběru tříděného odpadu od domů</w:t>
      </w:r>
      <w:r>
        <w:rPr>
          <w:rFonts w:ascii="Times New Roman" w:hAnsi="Times New Roman" w:cs="Times New Roman"/>
          <w:lang w:eastAsia="cs-CZ"/>
        </w:rPr>
        <w:t xml:space="preserve">. </w:t>
      </w:r>
      <w:r w:rsidRPr="00234FA0">
        <w:rPr>
          <w:rFonts w:ascii="Times New Roman" w:hAnsi="Times New Roman" w:cs="Times New Roman"/>
          <w:lang w:eastAsia="cs-CZ"/>
        </w:rPr>
        <w:t>Tříděný odpad (především plast a papír) je svážen od jednotlivých domácností buď v pytlích nebo v barevných nádobách.</w:t>
      </w:r>
      <w:r>
        <w:rPr>
          <w:rFonts w:ascii="Times New Roman" w:hAnsi="Times New Roman" w:cs="Times New Roman"/>
          <w:lang w:eastAsia="cs-CZ"/>
        </w:rPr>
        <w:t xml:space="preserve"> V případě města Strmilov se jedná o průhledné pytle o objemu 120 litrů.</w:t>
      </w:r>
      <w:r w:rsidRPr="00234FA0">
        <w:rPr>
          <w:rFonts w:ascii="Times New Roman" w:hAnsi="Times New Roman" w:cs="Times New Roman"/>
          <w:lang w:eastAsia="cs-CZ"/>
        </w:rPr>
        <w:t xml:space="preserve"> Občanům </w:t>
      </w:r>
      <w:r>
        <w:rPr>
          <w:rFonts w:ascii="Times New Roman" w:hAnsi="Times New Roman" w:cs="Times New Roman"/>
          <w:lang w:eastAsia="cs-CZ"/>
        </w:rPr>
        <w:t>se tak sníží</w:t>
      </w:r>
      <w:r w:rsidRPr="00234FA0">
        <w:rPr>
          <w:rFonts w:ascii="Times New Roman" w:hAnsi="Times New Roman" w:cs="Times New Roman"/>
          <w:lang w:eastAsia="cs-CZ"/>
        </w:rPr>
        <w:t xml:space="preserve"> donáško</w:t>
      </w:r>
      <w:r>
        <w:rPr>
          <w:rFonts w:ascii="Times New Roman" w:hAnsi="Times New Roman" w:cs="Times New Roman"/>
          <w:lang w:eastAsia="cs-CZ"/>
        </w:rPr>
        <w:t>vá</w:t>
      </w:r>
      <w:r w:rsidRPr="00234FA0">
        <w:rPr>
          <w:rFonts w:ascii="Times New Roman" w:hAnsi="Times New Roman" w:cs="Times New Roman"/>
          <w:lang w:eastAsia="cs-CZ"/>
        </w:rPr>
        <w:t xml:space="preserve"> vzdálenost na minimum, čímž </w:t>
      </w:r>
      <w:r>
        <w:rPr>
          <w:rFonts w:ascii="Times New Roman" w:hAnsi="Times New Roman" w:cs="Times New Roman"/>
          <w:lang w:eastAsia="cs-CZ"/>
        </w:rPr>
        <w:t xml:space="preserve">se </w:t>
      </w:r>
      <w:r w:rsidRPr="00234FA0">
        <w:rPr>
          <w:rFonts w:ascii="Times New Roman" w:hAnsi="Times New Roman" w:cs="Times New Roman"/>
          <w:lang w:eastAsia="cs-CZ"/>
        </w:rPr>
        <w:t>dosáhn</w:t>
      </w:r>
      <w:r>
        <w:rPr>
          <w:rFonts w:ascii="Times New Roman" w:hAnsi="Times New Roman" w:cs="Times New Roman"/>
          <w:lang w:eastAsia="cs-CZ"/>
        </w:rPr>
        <w:t xml:space="preserve">e </w:t>
      </w:r>
      <w:r w:rsidRPr="00234FA0">
        <w:rPr>
          <w:rFonts w:ascii="Times New Roman" w:hAnsi="Times New Roman" w:cs="Times New Roman"/>
          <w:lang w:eastAsia="cs-CZ"/>
        </w:rPr>
        <w:t>vyšší míry třídění odpadů, ale také ubude přeplňovaných kontejnerů ve sběrných místech.</w:t>
      </w:r>
    </w:p>
    <w:p w:rsidR="00234FA0" w:rsidRPr="00234FA0" w:rsidRDefault="00234FA0" w:rsidP="00F70000">
      <w:pPr>
        <w:ind w:firstLine="576"/>
        <w:jc w:val="both"/>
        <w:rPr>
          <w:rFonts w:ascii="Times New Roman" w:hAnsi="Times New Roman" w:cs="Times New Roman"/>
          <w:lang w:eastAsia="cs-CZ"/>
        </w:rPr>
      </w:pPr>
      <w:r>
        <w:rPr>
          <w:rFonts w:ascii="Times New Roman" w:hAnsi="Times New Roman" w:cs="Times New Roman"/>
          <w:lang w:eastAsia="cs-CZ"/>
        </w:rPr>
        <w:t>Dalším prvkem MESOH je z</w:t>
      </w:r>
      <w:r w:rsidRPr="00234FA0">
        <w:rPr>
          <w:rFonts w:ascii="Times New Roman" w:hAnsi="Times New Roman" w:cs="Times New Roman"/>
          <w:lang w:eastAsia="cs-CZ"/>
        </w:rPr>
        <w:t xml:space="preserve">avedení </w:t>
      </w:r>
      <w:r w:rsidRPr="00234FA0">
        <w:rPr>
          <w:rFonts w:ascii="Times New Roman" w:hAnsi="Times New Roman" w:cs="Times New Roman"/>
          <w:b/>
          <w:bCs/>
          <w:lang w:eastAsia="cs-CZ"/>
        </w:rPr>
        <w:t>evidenčního systému</w:t>
      </w:r>
      <w:r>
        <w:rPr>
          <w:rFonts w:ascii="Times New Roman" w:hAnsi="Times New Roman" w:cs="Times New Roman"/>
          <w:lang w:eastAsia="cs-CZ"/>
        </w:rPr>
        <w:t xml:space="preserve">. </w:t>
      </w:r>
      <w:r w:rsidRPr="00234FA0">
        <w:rPr>
          <w:rFonts w:ascii="Times New Roman" w:hAnsi="Times New Roman" w:cs="Times New Roman"/>
          <w:lang w:eastAsia="cs-CZ"/>
        </w:rPr>
        <w:t>Pro to, abychom mohli sledovat množství odpadů vyprodukovaného jednotlivými domácnostmi, je za potřebí zavést evidenci těchto odpadů, a to prostřednictvím čárových/QR kódů. Evidenci jednoduchým načítacím zařízením poté provádí zaměstnanci města</w:t>
      </w:r>
      <w:r>
        <w:rPr>
          <w:rFonts w:ascii="Times New Roman" w:hAnsi="Times New Roman" w:cs="Times New Roman"/>
          <w:lang w:eastAsia="cs-CZ"/>
        </w:rPr>
        <w:t>, příp.</w:t>
      </w:r>
      <w:r w:rsidRPr="00234FA0">
        <w:rPr>
          <w:rFonts w:ascii="Times New Roman" w:hAnsi="Times New Roman" w:cs="Times New Roman"/>
          <w:lang w:eastAsia="cs-CZ"/>
        </w:rPr>
        <w:t xml:space="preserve"> svozové firmy.</w:t>
      </w:r>
    </w:p>
    <w:p w:rsidR="00A47C1F" w:rsidRDefault="00234FA0" w:rsidP="00F70000">
      <w:pPr>
        <w:ind w:firstLine="576"/>
        <w:jc w:val="both"/>
        <w:rPr>
          <w:rFonts w:ascii="Times New Roman" w:hAnsi="Times New Roman" w:cs="Times New Roman"/>
          <w:lang w:eastAsia="cs-CZ"/>
        </w:rPr>
      </w:pPr>
      <w:r>
        <w:rPr>
          <w:rFonts w:ascii="Times New Roman" w:hAnsi="Times New Roman" w:cs="Times New Roman"/>
          <w:lang w:eastAsia="cs-CZ"/>
        </w:rPr>
        <w:t>A v neposlední řadě je důležitá motivace, tudíž je nezbytné z</w:t>
      </w:r>
      <w:r w:rsidRPr="00234FA0">
        <w:rPr>
          <w:rFonts w:ascii="Times New Roman" w:hAnsi="Times New Roman" w:cs="Times New Roman"/>
          <w:lang w:eastAsia="cs-CZ"/>
        </w:rPr>
        <w:t xml:space="preserve">avedení </w:t>
      </w:r>
      <w:r w:rsidRPr="00006E7C">
        <w:rPr>
          <w:rFonts w:ascii="Times New Roman" w:hAnsi="Times New Roman" w:cs="Times New Roman"/>
          <w:b/>
          <w:bCs/>
          <w:lang w:eastAsia="cs-CZ"/>
        </w:rPr>
        <w:t>motivačního systému</w:t>
      </w:r>
      <w:r>
        <w:rPr>
          <w:rFonts w:ascii="Times New Roman" w:hAnsi="Times New Roman" w:cs="Times New Roman"/>
          <w:lang w:eastAsia="cs-CZ"/>
        </w:rPr>
        <w:t>. Z</w:t>
      </w:r>
      <w:r w:rsidRPr="00234FA0">
        <w:rPr>
          <w:rFonts w:ascii="Times New Roman" w:hAnsi="Times New Roman" w:cs="Times New Roman"/>
          <w:lang w:eastAsia="cs-CZ"/>
        </w:rPr>
        <w:t>a jednotlivé činnosti jsou občanům udělovány tzv. EKO body. Celkem je možné v rámci MESOH udělovat až 6 druhů EKO bodů</w:t>
      </w:r>
      <w:r w:rsidR="00006E7C">
        <w:rPr>
          <w:rFonts w:ascii="Times New Roman" w:hAnsi="Times New Roman" w:cs="Times New Roman"/>
          <w:lang w:eastAsia="cs-CZ"/>
        </w:rPr>
        <w:t>, a to konkrétně:</w:t>
      </w:r>
    </w:p>
    <w:p w:rsidR="00006E7C" w:rsidRDefault="00006E7C" w:rsidP="00F70000">
      <w:pPr>
        <w:pStyle w:val="Odstavecseseznamem"/>
        <w:numPr>
          <w:ilvl w:val="0"/>
          <w:numId w:val="44"/>
        </w:numPr>
        <w:jc w:val="both"/>
        <w:rPr>
          <w:rFonts w:ascii="Times New Roman" w:hAnsi="Times New Roman" w:cs="Times New Roman"/>
          <w:lang w:eastAsia="cs-CZ"/>
        </w:rPr>
      </w:pPr>
      <w:r>
        <w:rPr>
          <w:rFonts w:ascii="Times New Roman" w:hAnsi="Times New Roman" w:cs="Times New Roman"/>
          <w:lang w:eastAsia="cs-CZ"/>
        </w:rPr>
        <w:t>EKO body za třídění (BT)</w:t>
      </w:r>
    </w:p>
    <w:p w:rsidR="00006E7C" w:rsidRDefault="00006E7C" w:rsidP="00F70000">
      <w:pPr>
        <w:pStyle w:val="Odstavecseseznamem"/>
        <w:numPr>
          <w:ilvl w:val="0"/>
          <w:numId w:val="44"/>
        </w:numPr>
        <w:jc w:val="both"/>
        <w:rPr>
          <w:rFonts w:ascii="Times New Roman" w:hAnsi="Times New Roman" w:cs="Times New Roman"/>
          <w:lang w:eastAsia="cs-CZ"/>
        </w:rPr>
      </w:pPr>
      <w:r>
        <w:rPr>
          <w:rFonts w:ascii="Times New Roman" w:hAnsi="Times New Roman" w:cs="Times New Roman"/>
          <w:lang w:eastAsia="cs-CZ"/>
        </w:rPr>
        <w:t>EKO body za efektivní využívání nádob a pytlů (BV)</w:t>
      </w:r>
    </w:p>
    <w:p w:rsidR="00006E7C" w:rsidRDefault="00006E7C" w:rsidP="00F70000">
      <w:pPr>
        <w:pStyle w:val="Odstavecseseznamem"/>
        <w:numPr>
          <w:ilvl w:val="0"/>
          <w:numId w:val="44"/>
        </w:numPr>
        <w:jc w:val="both"/>
        <w:rPr>
          <w:rFonts w:ascii="Times New Roman" w:hAnsi="Times New Roman" w:cs="Times New Roman"/>
          <w:lang w:eastAsia="cs-CZ"/>
        </w:rPr>
      </w:pPr>
      <w:r>
        <w:rPr>
          <w:rFonts w:ascii="Times New Roman" w:hAnsi="Times New Roman" w:cs="Times New Roman"/>
          <w:lang w:eastAsia="cs-CZ"/>
        </w:rPr>
        <w:t>EKO body za snižování produkce odpadů (BS)</w:t>
      </w:r>
    </w:p>
    <w:p w:rsidR="00006E7C" w:rsidRDefault="00006E7C" w:rsidP="00F70000">
      <w:pPr>
        <w:pStyle w:val="Odstavecseseznamem"/>
        <w:numPr>
          <w:ilvl w:val="0"/>
          <w:numId w:val="44"/>
        </w:numPr>
        <w:jc w:val="both"/>
        <w:rPr>
          <w:rFonts w:ascii="Times New Roman" w:hAnsi="Times New Roman" w:cs="Times New Roman"/>
          <w:lang w:eastAsia="cs-CZ"/>
        </w:rPr>
      </w:pPr>
      <w:r>
        <w:rPr>
          <w:rFonts w:ascii="Times New Roman" w:hAnsi="Times New Roman" w:cs="Times New Roman"/>
          <w:lang w:eastAsia="cs-CZ"/>
        </w:rPr>
        <w:t>EKO body za kompostování (BK)</w:t>
      </w:r>
    </w:p>
    <w:p w:rsidR="00006E7C" w:rsidRDefault="00006E7C" w:rsidP="00F70000">
      <w:pPr>
        <w:pStyle w:val="Odstavecseseznamem"/>
        <w:numPr>
          <w:ilvl w:val="0"/>
          <w:numId w:val="44"/>
        </w:numPr>
        <w:jc w:val="both"/>
        <w:rPr>
          <w:rFonts w:ascii="Times New Roman" w:hAnsi="Times New Roman" w:cs="Times New Roman"/>
          <w:lang w:eastAsia="cs-CZ"/>
        </w:rPr>
      </w:pPr>
      <w:r>
        <w:rPr>
          <w:rFonts w:ascii="Times New Roman" w:hAnsi="Times New Roman" w:cs="Times New Roman"/>
          <w:lang w:eastAsia="cs-CZ"/>
        </w:rPr>
        <w:t>EKO body za ekologické nakupování (BN)</w:t>
      </w:r>
    </w:p>
    <w:p w:rsidR="00006E7C" w:rsidRDefault="00006E7C" w:rsidP="00F70000">
      <w:pPr>
        <w:pStyle w:val="Odstavecseseznamem"/>
        <w:numPr>
          <w:ilvl w:val="0"/>
          <w:numId w:val="44"/>
        </w:numPr>
        <w:jc w:val="both"/>
        <w:rPr>
          <w:rFonts w:ascii="Times New Roman" w:hAnsi="Times New Roman" w:cs="Times New Roman"/>
          <w:lang w:eastAsia="cs-CZ"/>
        </w:rPr>
      </w:pPr>
      <w:r>
        <w:rPr>
          <w:rFonts w:ascii="Times New Roman" w:hAnsi="Times New Roman" w:cs="Times New Roman"/>
          <w:lang w:eastAsia="cs-CZ"/>
        </w:rPr>
        <w:t xml:space="preserve">EKO body za </w:t>
      </w:r>
      <w:r w:rsidR="00A8479B">
        <w:rPr>
          <w:rFonts w:ascii="Times New Roman" w:hAnsi="Times New Roman" w:cs="Times New Roman"/>
          <w:lang w:eastAsia="cs-CZ"/>
        </w:rPr>
        <w:t>zájem (BZ)</w:t>
      </w:r>
    </w:p>
    <w:p w:rsidR="00A8479B" w:rsidRPr="00A8479B" w:rsidRDefault="00A8479B" w:rsidP="00F70000">
      <w:pPr>
        <w:jc w:val="both"/>
        <w:rPr>
          <w:rFonts w:ascii="Times New Roman" w:hAnsi="Times New Roman" w:cs="Times New Roman"/>
          <w:lang w:eastAsia="cs-CZ"/>
        </w:rPr>
      </w:pPr>
      <w:r>
        <w:rPr>
          <w:rFonts w:ascii="Times New Roman" w:hAnsi="Times New Roman" w:cs="Times New Roman"/>
          <w:lang w:eastAsia="cs-CZ"/>
        </w:rPr>
        <w:t xml:space="preserve">Podrobnější popis jednotlivých druhů EKO bodů lze nalézt na webu </w:t>
      </w:r>
      <w:hyperlink r:id="rId22" w:history="1">
        <w:r w:rsidRPr="00F44678">
          <w:rPr>
            <w:rStyle w:val="Hypertextovodkaz"/>
            <w:rFonts w:ascii="Times New Roman" w:hAnsi="Times New Roman" w:cs="Times New Roman"/>
            <w:lang w:eastAsia="cs-CZ"/>
          </w:rPr>
          <w:t>www.mojeodpadky.cz</w:t>
        </w:r>
      </w:hyperlink>
      <w:r>
        <w:rPr>
          <w:rFonts w:ascii="Times New Roman" w:hAnsi="Times New Roman" w:cs="Times New Roman"/>
          <w:lang w:eastAsia="cs-CZ"/>
        </w:rPr>
        <w:t xml:space="preserve"> nebo v příloze č. 7.4.</w:t>
      </w:r>
    </w:p>
    <w:p w:rsidR="00CD0A82" w:rsidRDefault="00B22874" w:rsidP="00CD0A82">
      <w:pPr>
        <w:pStyle w:val="Nadpis2"/>
        <w:rPr>
          <w:lang w:eastAsia="cs-CZ"/>
        </w:rPr>
      </w:pPr>
      <w:bookmarkStart w:id="25" w:name="_Toc29805656"/>
      <w:r>
        <w:rPr>
          <w:lang w:eastAsia="cs-CZ"/>
        </w:rPr>
        <w:t>Předpokládané dopady změn</w:t>
      </w:r>
      <w:bookmarkEnd w:id="25"/>
    </w:p>
    <w:p w:rsidR="00A8479B" w:rsidRDefault="00A8479B" w:rsidP="00B22874">
      <w:pPr>
        <w:autoSpaceDE w:val="0"/>
        <w:autoSpaceDN w:val="0"/>
        <w:adjustRightInd w:val="0"/>
        <w:spacing w:after="0" w:line="240" w:lineRule="auto"/>
        <w:jc w:val="both"/>
        <w:rPr>
          <w:lang w:eastAsia="cs-CZ"/>
        </w:rPr>
      </w:pPr>
    </w:p>
    <w:p w:rsidR="00B22874" w:rsidRPr="00120577" w:rsidRDefault="00B22874" w:rsidP="00120577">
      <w:pPr>
        <w:autoSpaceDE w:val="0"/>
        <w:autoSpaceDN w:val="0"/>
        <w:adjustRightInd w:val="0"/>
        <w:spacing w:after="0"/>
        <w:jc w:val="both"/>
        <w:rPr>
          <w:rFonts w:ascii="Times New Roman" w:hAnsi="Times New Roman" w:cs="Times New Roman"/>
          <w:color w:val="000000"/>
        </w:rPr>
      </w:pPr>
      <w:r w:rsidRPr="00B22874">
        <w:rPr>
          <w:rFonts w:ascii="Times New Roman" w:hAnsi="Times New Roman" w:cs="Times New Roman"/>
          <w:b/>
          <w:bCs/>
          <w:color w:val="000000"/>
        </w:rPr>
        <w:t xml:space="preserve">Zavedení svozu plastu a papíru od domu </w:t>
      </w:r>
      <w:r w:rsidRPr="00B22874">
        <w:rPr>
          <w:rFonts w:ascii="Times New Roman" w:hAnsi="Times New Roman" w:cs="Times New Roman"/>
          <w:color w:val="000000"/>
        </w:rPr>
        <w:t xml:space="preserve">spočívá v nákupu pytlů na tříděný odpad (pytel je možné pořídit za 2,27 Kč bez DPH/ks </w:t>
      </w:r>
      <w:r w:rsidR="00D65399">
        <w:rPr>
          <w:rFonts w:ascii="Times New Roman" w:hAnsi="Times New Roman" w:cs="Times New Roman"/>
          <w:color w:val="000000"/>
        </w:rPr>
        <w:t>-</w:t>
      </w:r>
      <w:r w:rsidRPr="00B22874">
        <w:rPr>
          <w:rFonts w:ascii="Times New Roman" w:hAnsi="Times New Roman" w:cs="Times New Roman"/>
          <w:color w:val="000000"/>
        </w:rPr>
        <w:t xml:space="preserve"> 14 000 ks = 31 780 Kč bez DPH) a jejich distribuci, kdy zaměstnanci města mohou roznést všem domácnostem pytle společně s úvodními materiály (náklady na distribuci se liší město od města). Vzhledem k již zavedenému pytlovému sběru se nejedná o vícenáklad, ale naopak se naskýtá prostor pro úspory. Tento typ sběru tříděných odpadů přispívá k produkci kvalitnější a čistější druhotné suroviny, díky čemuž je možné vytříděný odpad lépe udat. Třídění odpadů se stává výrazně pohodlnější, protože občané mohou odpad třídit do pytlů v pohodlí svého domova. To se pozitivně odráží na množství vytříděného odpadu </w:t>
      </w:r>
      <w:r w:rsidRPr="00B22874">
        <w:rPr>
          <w:rFonts w:ascii="Times New Roman" w:hAnsi="Times New Roman" w:cs="Times New Roman"/>
          <w:b/>
          <w:bCs/>
          <w:color w:val="000000"/>
        </w:rPr>
        <w:t>(předpokládaný nárůst produkce tříděných odpadů viz Tabulka 1)</w:t>
      </w:r>
      <w:r w:rsidRPr="00B22874">
        <w:rPr>
          <w:rFonts w:ascii="Times New Roman" w:hAnsi="Times New Roman" w:cs="Times New Roman"/>
          <w:color w:val="000000"/>
        </w:rPr>
        <w:t xml:space="preserve">. Nárůst produkce tříděných odpadů zajistí městu vyšší odměny od společnosti EKO-KOM o cca </w:t>
      </w:r>
      <w:r w:rsidRPr="00B22874">
        <w:rPr>
          <w:rFonts w:ascii="Times New Roman" w:hAnsi="Times New Roman" w:cs="Times New Roman"/>
          <w:b/>
          <w:bCs/>
          <w:color w:val="000000"/>
        </w:rPr>
        <w:t>118 376 Kč</w:t>
      </w:r>
      <w:r w:rsidRPr="00B22874">
        <w:rPr>
          <w:rFonts w:ascii="Times New Roman" w:hAnsi="Times New Roman" w:cs="Times New Roman"/>
          <w:color w:val="000000"/>
        </w:rPr>
        <w:t xml:space="preserve">. Více tříděných odpadů také vede k výraznému poklesu produkce netříděného komunálního odpadu – v horizontu 5 let očekáváme pokles ze současných </w:t>
      </w:r>
      <w:r w:rsidRPr="00B22874">
        <w:rPr>
          <w:rFonts w:ascii="Times New Roman" w:hAnsi="Times New Roman" w:cs="Times New Roman"/>
          <w:b/>
          <w:bCs/>
          <w:color w:val="000000"/>
        </w:rPr>
        <w:t xml:space="preserve">439 t </w:t>
      </w:r>
      <w:r w:rsidRPr="00B22874">
        <w:rPr>
          <w:rFonts w:ascii="Times New Roman" w:hAnsi="Times New Roman" w:cs="Times New Roman"/>
          <w:color w:val="000000"/>
        </w:rPr>
        <w:t xml:space="preserve">na </w:t>
      </w:r>
      <w:r w:rsidRPr="00B22874">
        <w:rPr>
          <w:rFonts w:ascii="Times New Roman" w:hAnsi="Times New Roman" w:cs="Times New Roman"/>
          <w:b/>
          <w:bCs/>
          <w:color w:val="000000"/>
        </w:rPr>
        <w:t>203 t (viz Tabulka 2)</w:t>
      </w:r>
      <w:r w:rsidRPr="00B22874">
        <w:rPr>
          <w:rFonts w:ascii="Times New Roman" w:hAnsi="Times New Roman" w:cs="Times New Roman"/>
          <w:color w:val="000000"/>
        </w:rPr>
        <w:t>. Tento pokles má smysl nejen z ekologického hlediska, ale také z hlediska ekonomického – čím méně tun netříděného odpadu, tím nižší platby za skládkování odpadů. Vzhledem k</w:t>
      </w:r>
      <w:r w:rsidR="00290BD3">
        <w:rPr>
          <w:rFonts w:ascii="Times New Roman" w:hAnsi="Times New Roman" w:cs="Times New Roman"/>
          <w:color w:val="000000"/>
        </w:rPr>
        <w:t> již schválené</w:t>
      </w:r>
      <w:r w:rsidRPr="00B22874">
        <w:rPr>
          <w:rFonts w:ascii="Times New Roman" w:hAnsi="Times New Roman" w:cs="Times New Roman"/>
          <w:color w:val="000000"/>
        </w:rPr>
        <w:t xml:space="preserve"> změně zákona o odpadech a zdražování skládkování má snižování produkce netříděného odpadu i strategický význam do budoucna. </w:t>
      </w:r>
    </w:p>
    <w:p w:rsidR="00D65399" w:rsidRPr="00D65399" w:rsidRDefault="00D65399" w:rsidP="00D65399">
      <w:pPr>
        <w:pStyle w:val="Titulek"/>
        <w:keepNext/>
        <w:rPr>
          <w:rFonts w:ascii="Times New Roman" w:hAnsi="Times New Roman"/>
          <w:b w:val="0"/>
          <w:i/>
          <w:color w:val="000000" w:themeColor="text1"/>
          <w:sz w:val="22"/>
          <w:szCs w:val="22"/>
        </w:rPr>
      </w:pPr>
      <w:r w:rsidRPr="00D65399">
        <w:rPr>
          <w:rFonts w:ascii="Times New Roman" w:hAnsi="Times New Roman"/>
          <w:color w:val="000000" w:themeColor="text1"/>
          <w:sz w:val="22"/>
          <w:szCs w:val="22"/>
        </w:rPr>
        <w:lastRenderedPageBreak/>
        <w:t xml:space="preserve">Tabulka </w:t>
      </w:r>
      <w:r w:rsidR="00E503A0" w:rsidRPr="00D65399">
        <w:rPr>
          <w:rFonts w:ascii="Times New Roman" w:hAnsi="Times New Roman"/>
          <w:color w:val="000000" w:themeColor="text1"/>
          <w:sz w:val="22"/>
          <w:szCs w:val="22"/>
        </w:rPr>
        <w:fldChar w:fldCharType="begin"/>
      </w:r>
      <w:r w:rsidRPr="00D65399">
        <w:rPr>
          <w:rFonts w:ascii="Times New Roman" w:hAnsi="Times New Roman"/>
          <w:color w:val="000000" w:themeColor="text1"/>
          <w:sz w:val="22"/>
          <w:szCs w:val="22"/>
        </w:rPr>
        <w:instrText xml:space="preserve"> SEQ Tabulka \* ARABIC </w:instrText>
      </w:r>
      <w:r w:rsidR="00E503A0" w:rsidRPr="00D65399">
        <w:rPr>
          <w:rFonts w:ascii="Times New Roman" w:hAnsi="Times New Roman"/>
          <w:color w:val="000000" w:themeColor="text1"/>
          <w:sz w:val="22"/>
          <w:szCs w:val="22"/>
        </w:rPr>
        <w:fldChar w:fldCharType="separate"/>
      </w:r>
      <w:r w:rsidR="005F03DF">
        <w:rPr>
          <w:rFonts w:ascii="Times New Roman" w:hAnsi="Times New Roman"/>
          <w:noProof/>
          <w:color w:val="000000" w:themeColor="text1"/>
          <w:sz w:val="22"/>
          <w:szCs w:val="22"/>
        </w:rPr>
        <w:t>1</w:t>
      </w:r>
      <w:r w:rsidR="00E503A0" w:rsidRPr="00D65399">
        <w:rPr>
          <w:rFonts w:ascii="Times New Roman" w:hAnsi="Times New Roman"/>
          <w:color w:val="000000" w:themeColor="text1"/>
          <w:sz w:val="22"/>
          <w:szCs w:val="22"/>
        </w:rPr>
        <w:fldChar w:fldCharType="end"/>
      </w:r>
      <w:r w:rsidRPr="00D65399">
        <w:rPr>
          <w:rFonts w:ascii="Times New Roman" w:hAnsi="Times New Roman"/>
          <w:color w:val="000000" w:themeColor="text1"/>
          <w:sz w:val="22"/>
          <w:szCs w:val="22"/>
        </w:rPr>
        <w:t xml:space="preserve">: </w:t>
      </w:r>
      <w:r w:rsidRPr="00D65399">
        <w:rPr>
          <w:rFonts w:ascii="Times New Roman" w:hAnsi="Times New Roman"/>
          <w:b w:val="0"/>
          <w:i/>
          <w:color w:val="000000" w:themeColor="text1"/>
          <w:sz w:val="22"/>
          <w:szCs w:val="22"/>
        </w:rPr>
        <w:t>Předpokládaný nárůst produkce tříděného odpadu a odměny od EKO-KOM</w:t>
      </w:r>
    </w:p>
    <w:tbl>
      <w:tblPr>
        <w:tblW w:w="9410" w:type="dxa"/>
        <w:tblCellMar>
          <w:left w:w="70" w:type="dxa"/>
          <w:right w:w="70" w:type="dxa"/>
        </w:tblCellMar>
        <w:tblLook w:val="04A0"/>
      </w:tblPr>
      <w:tblGrid>
        <w:gridCol w:w="1526"/>
        <w:gridCol w:w="910"/>
        <w:gridCol w:w="1013"/>
        <w:gridCol w:w="1026"/>
        <w:gridCol w:w="981"/>
        <w:gridCol w:w="802"/>
        <w:gridCol w:w="981"/>
        <w:gridCol w:w="802"/>
        <w:gridCol w:w="921"/>
        <w:gridCol w:w="802"/>
      </w:tblGrid>
      <w:tr w:rsidR="00C75B01" w:rsidRPr="00C75B01" w:rsidTr="00C75B01">
        <w:trPr>
          <w:trHeight w:val="103"/>
        </w:trPr>
        <w:tc>
          <w:tcPr>
            <w:tcW w:w="1526" w:type="dxa"/>
            <w:tcBorders>
              <w:top w:val="nil"/>
              <w:left w:val="nil"/>
              <w:bottom w:val="nil"/>
              <w:right w:val="nil"/>
            </w:tcBorders>
            <w:shd w:val="clear" w:color="auto" w:fill="auto"/>
            <w:noWrap/>
            <w:vAlign w:val="center"/>
            <w:hideMark/>
          </w:tcPr>
          <w:p w:rsidR="00C75B01" w:rsidRPr="00C75B01" w:rsidRDefault="00C75B01" w:rsidP="00C75B01">
            <w:pPr>
              <w:spacing w:after="0" w:line="240" w:lineRule="auto"/>
              <w:rPr>
                <w:rFonts w:ascii="Times New Roman" w:eastAsia="Times New Roman" w:hAnsi="Times New Roman" w:cs="Times New Roman"/>
                <w:sz w:val="20"/>
                <w:szCs w:val="20"/>
                <w:lang w:eastAsia="cs-CZ"/>
              </w:rPr>
            </w:pPr>
          </w:p>
        </w:tc>
        <w:tc>
          <w:tcPr>
            <w:tcW w:w="894" w:type="dxa"/>
            <w:tcBorders>
              <w:top w:val="nil"/>
              <w:left w:val="nil"/>
              <w:bottom w:val="nil"/>
              <w:right w:val="nil"/>
            </w:tcBorders>
            <w:shd w:val="clear" w:color="auto" w:fill="auto"/>
            <w:noWrap/>
            <w:vAlign w:val="center"/>
            <w:hideMark/>
          </w:tcPr>
          <w:p w:rsidR="00C75B01" w:rsidRPr="00C75B01" w:rsidRDefault="00C75B01" w:rsidP="00C75B01">
            <w:pPr>
              <w:spacing w:after="0" w:line="240" w:lineRule="auto"/>
              <w:rPr>
                <w:rFonts w:ascii="Times New Roman" w:eastAsia="Times New Roman" w:hAnsi="Times New Roman" w:cs="Times New Roman"/>
                <w:sz w:val="20"/>
                <w:szCs w:val="20"/>
                <w:lang w:eastAsia="cs-CZ"/>
              </w:rPr>
            </w:pPr>
          </w:p>
        </w:tc>
        <w:tc>
          <w:tcPr>
            <w:tcW w:w="2039"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Plast</w:t>
            </w:r>
          </w:p>
        </w:tc>
        <w:tc>
          <w:tcPr>
            <w:tcW w:w="1668" w:type="dxa"/>
            <w:gridSpan w:val="2"/>
            <w:tcBorders>
              <w:top w:val="single" w:sz="4" w:space="0" w:color="auto"/>
              <w:left w:val="nil"/>
              <w:bottom w:val="single" w:sz="4" w:space="0" w:color="auto"/>
              <w:right w:val="single" w:sz="4" w:space="0" w:color="000000"/>
            </w:tcBorders>
            <w:shd w:val="clear" w:color="000000" w:fill="00B0F0"/>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Papír</w:t>
            </w:r>
          </w:p>
        </w:tc>
        <w:tc>
          <w:tcPr>
            <w:tcW w:w="1668" w:type="dxa"/>
            <w:gridSpan w:val="2"/>
            <w:tcBorders>
              <w:top w:val="single" w:sz="4" w:space="0" w:color="auto"/>
              <w:left w:val="nil"/>
              <w:bottom w:val="single" w:sz="4" w:space="0" w:color="auto"/>
              <w:right w:val="single" w:sz="4" w:space="0" w:color="000000"/>
            </w:tcBorders>
            <w:shd w:val="clear" w:color="000000" w:fill="00B050"/>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Sklo</w:t>
            </w:r>
          </w:p>
        </w:tc>
        <w:tc>
          <w:tcPr>
            <w:tcW w:w="813" w:type="dxa"/>
            <w:tcBorders>
              <w:top w:val="nil"/>
              <w:left w:val="nil"/>
              <w:bottom w:val="nil"/>
              <w:right w:val="nil"/>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p>
        </w:tc>
        <w:tc>
          <w:tcPr>
            <w:tcW w:w="802" w:type="dxa"/>
            <w:tcBorders>
              <w:top w:val="nil"/>
              <w:left w:val="nil"/>
              <w:bottom w:val="nil"/>
              <w:right w:val="nil"/>
            </w:tcBorders>
            <w:shd w:val="clear" w:color="auto" w:fill="auto"/>
            <w:noWrap/>
            <w:vAlign w:val="center"/>
            <w:hideMark/>
          </w:tcPr>
          <w:p w:rsidR="00C75B01" w:rsidRPr="00C75B01" w:rsidRDefault="00C75B01" w:rsidP="00C75B01">
            <w:pPr>
              <w:spacing w:after="0" w:line="240" w:lineRule="auto"/>
              <w:jc w:val="center"/>
              <w:rPr>
                <w:rFonts w:ascii="Times New Roman" w:eastAsia="Times New Roman" w:hAnsi="Times New Roman" w:cs="Times New Roman"/>
                <w:sz w:val="20"/>
                <w:szCs w:val="20"/>
                <w:lang w:eastAsia="cs-CZ"/>
              </w:rPr>
            </w:pPr>
          </w:p>
        </w:tc>
      </w:tr>
      <w:tr w:rsidR="00C75B01" w:rsidRPr="00C75B01" w:rsidTr="00C75B01">
        <w:trPr>
          <w:trHeight w:val="208"/>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Obec/město</w:t>
            </w:r>
          </w:p>
        </w:tc>
        <w:tc>
          <w:tcPr>
            <w:tcW w:w="894" w:type="dxa"/>
            <w:tcBorders>
              <w:top w:val="single" w:sz="4" w:space="0" w:color="auto"/>
              <w:left w:val="nil"/>
              <w:bottom w:val="single" w:sz="4" w:space="0" w:color="auto"/>
              <w:right w:val="single" w:sz="4" w:space="0" w:color="auto"/>
            </w:tcBorders>
            <w:shd w:val="clear" w:color="auto" w:fill="auto"/>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Počet obyvatel</w:t>
            </w:r>
          </w:p>
        </w:tc>
        <w:tc>
          <w:tcPr>
            <w:tcW w:w="1013" w:type="dxa"/>
            <w:tcBorders>
              <w:top w:val="nil"/>
              <w:left w:val="nil"/>
              <w:bottom w:val="single" w:sz="4" w:space="0" w:color="auto"/>
              <w:right w:val="single" w:sz="4" w:space="0" w:color="auto"/>
            </w:tcBorders>
            <w:shd w:val="clear" w:color="auto" w:fill="auto"/>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Produkce v kg</w:t>
            </w:r>
          </w:p>
        </w:tc>
        <w:tc>
          <w:tcPr>
            <w:tcW w:w="1026" w:type="dxa"/>
            <w:tcBorders>
              <w:top w:val="nil"/>
              <w:left w:val="nil"/>
              <w:bottom w:val="single" w:sz="4" w:space="0" w:color="auto"/>
              <w:right w:val="single" w:sz="4" w:space="0" w:color="auto"/>
            </w:tcBorders>
            <w:shd w:val="clear" w:color="auto" w:fill="auto"/>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kg na osobu</w:t>
            </w:r>
          </w:p>
        </w:tc>
        <w:tc>
          <w:tcPr>
            <w:tcW w:w="866" w:type="dxa"/>
            <w:tcBorders>
              <w:top w:val="nil"/>
              <w:left w:val="nil"/>
              <w:bottom w:val="single" w:sz="4" w:space="0" w:color="auto"/>
              <w:right w:val="single" w:sz="4" w:space="0" w:color="auto"/>
            </w:tcBorders>
            <w:shd w:val="clear" w:color="auto" w:fill="auto"/>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Produkce v kg</w:t>
            </w:r>
          </w:p>
        </w:tc>
        <w:tc>
          <w:tcPr>
            <w:tcW w:w="802" w:type="dxa"/>
            <w:tcBorders>
              <w:top w:val="nil"/>
              <w:left w:val="nil"/>
              <w:bottom w:val="single" w:sz="4" w:space="0" w:color="auto"/>
              <w:right w:val="single" w:sz="4" w:space="0" w:color="auto"/>
            </w:tcBorders>
            <w:shd w:val="clear" w:color="auto" w:fill="auto"/>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kg na osobu</w:t>
            </w:r>
          </w:p>
        </w:tc>
        <w:tc>
          <w:tcPr>
            <w:tcW w:w="866" w:type="dxa"/>
            <w:tcBorders>
              <w:top w:val="nil"/>
              <w:left w:val="nil"/>
              <w:bottom w:val="single" w:sz="4" w:space="0" w:color="auto"/>
              <w:right w:val="single" w:sz="4" w:space="0" w:color="auto"/>
            </w:tcBorders>
            <w:shd w:val="clear" w:color="auto" w:fill="auto"/>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Produkce v kg</w:t>
            </w:r>
          </w:p>
        </w:tc>
        <w:tc>
          <w:tcPr>
            <w:tcW w:w="802" w:type="dxa"/>
            <w:tcBorders>
              <w:top w:val="nil"/>
              <w:left w:val="nil"/>
              <w:bottom w:val="single" w:sz="4" w:space="0" w:color="auto"/>
              <w:right w:val="single" w:sz="4" w:space="0" w:color="auto"/>
            </w:tcBorders>
            <w:shd w:val="clear" w:color="auto" w:fill="auto"/>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kg na osobu</w:t>
            </w:r>
          </w:p>
        </w:tc>
        <w:tc>
          <w:tcPr>
            <w:tcW w:w="813" w:type="dxa"/>
            <w:tcBorders>
              <w:top w:val="single" w:sz="4" w:space="0" w:color="auto"/>
              <w:left w:val="nil"/>
              <w:bottom w:val="single" w:sz="4" w:space="0" w:color="auto"/>
              <w:right w:val="nil"/>
            </w:tcBorders>
            <w:shd w:val="clear" w:color="auto" w:fill="auto"/>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 xml:space="preserve">Odměna </w:t>
            </w:r>
            <w:r w:rsidRPr="00C75B01">
              <w:rPr>
                <w:rFonts w:ascii="Calibri" w:eastAsia="Times New Roman" w:hAnsi="Calibri" w:cs="Calibri"/>
                <w:color w:val="000000"/>
                <w:lang w:eastAsia="cs-CZ"/>
              </w:rPr>
              <w:br/>
              <w:t>EKO-KOM</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EKO-KOM osoba</w:t>
            </w:r>
          </w:p>
        </w:tc>
      </w:tr>
      <w:tr w:rsidR="00C75B01" w:rsidRPr="00C75B01" w:rsidTr="00C75B01">
        <w:trPr>
          <w:trHeight w:val="103"/>
        </w:trPr>
        <w:tc>
          <w:tcPr>
            <w:tcW w:w="1526" w:type="dxa"/>
            <w:tcBorders>
              <w:top w:val="nil"/>
              <w:left w:val="single" w:sz="4" w:space="0" w:color="auto"/>
              <w:bottom w:val="single" w:sz="4" w:space="0" w:color="auto"/>
              <w:right w:val="single" w:sz="4" w:space="0" w:color="auto"/>
            </w:tcBorders>
            <w:shd w:val="clear" w:color="auto" w:fill="auto"/>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Uherčice</w:t>
            </w:r>
          </w:p>
        </w:tc>
        <w:tc>
          <w:tcPr>
            <w:tcW w:w="894"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1056</w:t>
            </w:r>
          </w:p>
        </w:tc>
        <w:tc>
          <w:tcPr>
            <w:tcW w:w="1013"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23030</w:t>
            </w:r>
          </w:p>
        </w:tc>
        <w:tc>
          <w:tcPr>
            <w:tcW w:w="1026"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21,8</w:t>
            </w:r>
          </w:p>
        </w:tc>
        <w:tc>
          <w:tcPr>
            <w:tcW w:w="866"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25030</w:t>
            </w:r>
          </w:p>
        </w:tc>
        <w:tc>
          <w:tcPr>
            <w:tcW w:w="802"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23,7</w:t>
            </w:r>
          </w:p>
        </w:tc>
        <w:tc>
          <w:tcPr>
            <w:tcW w:w="866"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16710</w:t>
            </w:r>
          </w:p>
        </w:tc>
        <w:tc>
          <w:tcPr>
            <w:tcW w:w="802"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15,8</w:t>
            </w:r>
          </w:p>
        </w:tc>
        <w:tc>
          <w:tcPr>
            <w:tcW w:w="813" w:type="dxa"/>
            <w:tcBorders>
              <w:top w:val="nil"/>
              <w:left w:val="nil"/>
              <w:bottom w:val="single" w:sz="4" w:space="0" w:color="auto"/>
              <w:right w:val="nil"/>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163141</w:t>
            </w:r>
          </w:p>
        </w:tc>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154</w:t>
            </w:r>
          </w:p>
        </w:tc>
      </w:tr>
      <w:tr w:rsidR="00C75B01" w:rsidRPr="00C75B01" w:rsidTr="00C75B01">
        <w:trPr>
          <w:trHeight w:val="103"/>
        </w:trPr>
        <w:tc>
          <w:tcPr>
            <w:tcW w:w="1526" w:type="dxa"/>
            <w:tcBorders>
              <w:top w:val="nil"/>
              <w:left w:val="single" w:sz="4" w:space="0" w:color="auto"/>
              <w:bottom w:val="single" w:sz="4" w:space="0" w:color="auto"/>
              <w:right w:val="single" w:sz="4" w:space="0" w:color="auto"/>
            </w:tcBorders>
            <w:shd w:val="clear" w:color="auto" w:fill="auto"/>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Kobylí</w:t>
            </w:r>
          </w:p>
        </w:tc>
        <w:tc>
          <w:tcPr>
            <w:tcW w:w="894"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2084</w:t>
            </w:r>
          </w:p>
        </w:tc>
        <w:tc>
          <w:tcPr>
            <w:tcW w:w="1013"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36755</w:t>
            </w:r>
          </w:p>
        </w:tc>
        <w:tc>
          <w:tcPr>
            <w:tcW w:w="1026"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17,6</w:t>
            </w:r>
          </w:p>
        </w:tc>
        <w:tc>
          <w:tcPr>
            <w:tcW w:w="866"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46480</w:t>
            </w:r>
          </w:p>
        </w:tc>
        <w:tc>
          <w:tcPr>
            <w:tcW w:w="802"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22,3</w:t>
            </w:r>
          </w:p>
        </w:tc>
        <w:tc>
          <w:tcPr>
            <w:tcW w:w="866"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43060</w:t>
            </w:r>
          </w:p>
        </w:tc>
        <w:tc>
          <w:tcPr>
            <w:tcW w:w="802"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20,7</w:t>
            </w:r>
          </w:p>
        </w:tc>
        <w:tc>
          <w:tcPr>
            <w:tcW w:w="813" w:type="dxa"/>
            <w:tcBorders>
              <w:top w:val="nil"/>
              <w:left w:val="nil"/>
              <w:bottom w:val="single" w:sz="4" w:space="0" w:color="auto"/>
              <w:right w:val="nil"/>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289876</w:t>
            </w:r>
          </w:p>
        </w:tc>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139</w:t>
            </w:r>
          </w:p>
        </w:tc>
      </w:tr>
      <w:tr w:rsidR="00C75B01" w:rsidRPr="00C75B01" w:rsidTr="00C75B01">
        <w:trPr>
          <w:trHeight w:val="103"/>
        </w:trPr>
        <w:tc>
          <w:tcPr>
            <w:tcW w:w="1526" w:type="dxa"/>
            <w:tcBorders>
              <w:top w:val="nil"/>
              <w:left w:val="single" w:sz="4" w:space="0" w:color="auto"/>
              <w:bottom w:val="single" w:sz="4" w:space="0" w:color="auto"/>
              <w:right w:val="single" w:sz="4" w:space="0" w:color="auto"/>
            </w:tcBorders>
            <w:shd w:val="clear" w:color="auto" w:fill="auto"/>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Šitbořice</w:t>
            </w:r>
          </w:p>
        </w:tc>
        <w:tc>
          <w:tcPr>
            <w:tcW w:w="894"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2013</w:t>
            </w:r>
          </w:p>
        </w:tc>
        <w:tc>
          <w:tcPr>
            <w:tcW w:w="1013"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43230</w:t>
            </w:r>
          </w:p>
        </w:tc>
        <w:tc>
          <w:tcPr>
            <w:tcW w:w="1026"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21,5</w:t>
            </w:r>
          </w:p>
        </w:tc>
        <w:tc>
          <w:tcPr>
            <w:tcW w:w="866"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43170</w:t>
            </w:r>
          </w:p>
        </w:tc>
        <w:tc>
          <w:tcPr>
            <w:tcW w:w="802"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21,4</w:t>
            </w:r>
          </w:p>
        </w:tc>
        <w:tc>
          <w:tcPr>
            <w:tcW w:w="866"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33280</w:t>
            </w:r>
          </w:p>
        </w:tc>
        <w:tc>
          <w:tcPr>
            <w:tcW w:w="802"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16,5</w:t>
            </w:r>
          </w:p>
        </w:tc>
        <w:tc>
          <w:tcPr>
            <w:tcW w:w="813" w:type="dxa"/>
            <w:tcBorders>
              <w:top w:val="nil"/>
              <w:left w:val="nil"/>
              <w:bottom w:val="single" w:sz="4" w:space="0" w:color="auto"/>
              <w:right w:val="nil"/>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297828</w:t>
            </w:r>
          </w:p>
        </w:tc>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148</w:t>
            </w:r>
          </w:p>
        </w:tc>
      </w:tr>
      <w:tr w:rsidR="00C75B01" w:rsidRPr="00C75B01" w:rsidTr="00C75B01">
        <w:trPr>
          <w:trHeight w:val="103"/>
        </w:trPr>
        <w:tc>
          <w:tcPr>
            <w:tcW w:w="1526" w:type="dxa"/>
            <w:tcBorders>
              <w:top w:val="nil"/>
              <w:left w:val="single" w:sz="4" w:space="0" w:color="auto"/>
              <w:bottom w:val="single" w:sz="4" w:space="0" w:color="auto"/>
              <w:right w:val="single" w:sz="4" w:space="0" w:color="auto"/>
            </w:tcBorders>
            <w:shd w:val="clear" w:color="auto" w:fill="auto"/>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Mikulov</w:t>
            </w:r>
          </w:p>
        </w:tc>
        <w:tc>
          <w:tcPr>
            <w:tcW w:w="894"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7386</w:t>
            </w:r>
          </w:p>
        </w:tc>
        <w:tc>
          <w:tcPr>
            <w:tcW w:w="1013"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136890</w:t>
            </w:r>
          </w:p>
        </w:tc>
        <w:tc>
          <w:tcPr>
            <w:tcW w:w="1026"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18,5</w:t>
            </w:r>
          </w:p>
        </w:tc>
        <w:tc>
          <w:tcPr>
            <w:tcW w:w="866"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183427</w:t>
            </w:r>
          </w:p>
        </w:tc>
        <w:tc>
          <w:tcPr>
            <w:tcW w:w="802"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24,8</w:t>
            </w:r>
          </w:p>
        </w:tc>
        <w:tc>
          <w:tcPr>
            <w:tcW w:w="866"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143032</w:t>
            </w:r>
          </w:p>
        </w:tc>
        <w:tc>
          <w:tcPr>
            <w:tcW w:w="802" w:type="dxa"/>
            <w:tcBorders>
              <w:top w:val="nil"/>
              <w:left w:val="nil"/>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19,4</w:t>
            </w:r>
          </w:p>
        </w:tc>
        <w:tc>
          <w:tcPr>
            <w:tcW w:w="813" w:type="dxa"/>
            <w:tcBorders>
              <w:top w:val="nil"/>
              <w:left w:val="nil"/>
              <w:bottom w:val="single" w:sz="4" w:space="0" w:color="auto"/>
              <w:right w:val="nil"/>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1194030</w:t>
            </w:r>
          </w:p>
        </w:tc>
        <w:tc>
          <w:tcPr>
            <w:tcW w:w="802" w:type="dxa"/>
            <w:tcBorders>
              <w:top w:val="nil"/>
              <w:left w:val="single" w:sz="4" w:space="0" w:color="auto"/>
              <w:bottom w:val="single" w:sz="4" w:space="0" w:color="auto"/>
              <w:right w:val="single" w:sz="4" w:space="0" w:color="auto"/>
            </w:tcBorders>
            <w:shd w:val="clear" w:color="auto" w:fill="auto"/>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162</w:t>
            </w:r>
          </w:p>
        </w:tc>
      </w:tr>
      <w:tr w:rsidR="00C75B01" w:rsidRPr="00C75B01" w:rsidTr="00C75B01">
        <w:trPr>
          <w:trHeight w:val="243"/>
        </w:trPr>
        <w:tc>
          <w:tcPr>
            <w:tcW w:w="1526" w:type="dxa"/>
            <w:tcBorders>
              <w:top w:val="nil"/>
              <w:left w:val="single" w:sz="4" w:space="0" w:color="000000"/>
              <w:bottom w:val="single" w:sz="4" w:space="0" w:color="000000"/>
              <w:right w:val="single" w:sz="4" w:space="0" w:color="000000"/>
            </w:tcBorders>
            <w:shd w:val="clear" w:color="E36C09" w:fill="E36C09"/>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Strmilov</w:t>
            </w:r>
          </w:p>
        </w:tc>
        <w:tc>
          <w:tcPr>
            <w:tcW w:w="894" w:type="dxa"/>
            <w:tcBorders>
              <w:top w:val="nil"/>
              <w:left w:val="nil"/>
              <w:bottom w:val="single" w:sz="4" w:space="0" w:color="000000"/>
              <w:right w:val="single" w:sz="4" w:space="0" w:color="000000"/>
            </w:tcBorders>
            <w:shd w:val="clear" w:color="E36C09" w:fill="E26B0A"/>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1417</w:t>
            </w:r>
          </w:p>
        </w:tc>
        <w:tc>
          <w:tcPr>
            <w:tcW w:w="1013" w:type="dxa"/>
            <w:tcBorders>
              <w:top w:val="nil"/>
              <w:left w:val="nil"/>
              <w:bottom w:val="single" w:sz="4" w:space="0" w:color="000000"/>
              <w:right w:val="single" w:sz="4" w:space="0" w:color="000000"/>
            </w:tcBorders>
            <w:shd w:val="clear" w:color="FFFF00" w:fill="E26B0A"/>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18519</w:t>
            </w:r>
          </w:p>
        </w:tc>
        <w:tc>
          <w:tcPr>
            <w:tcW w:w="1026" w:type="dxa"/>
            <w:tcBorders>
              <w:top w:val="nil"/>
              <w:left w:val="nil"/>
              <w:bottom w:val="single" w:sz="4" w:space="0" w:color="000000"/>
              <w:right w:val="single" w:sz="4" w:space="0" w:color="000000"/>
            </w:tcBorders>
            <w:shd w:val="clear" w:color="FFFF00" w:fill="E26B0A"/>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13,1</w:t>
            </w:r>
          </w:p>
        </w:tc>
        <w:tc>
          <w:tcPr>
            <w:tcW w:w="866" w:type="dxa"/>
            <w:tcBorders>
              <w:top w:val="nil"/>
              <w:left w:val="nil"/>
              <w:bottom w:val="single" w:sz="4" w:space="0" w:color="000000"/>
              <w:right w:val="single" w:sz="4" w:space="0" w:color="000000"/>
            </w:tcBorders>
            <w:shd w:val="clear" w:color="FFFF00" w:fill="E26B0A"/>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10370</w:t>
            </w:r>
          </w:p>
        </w:tc>
        <w:tc>
          <w:tcPr>
            <w:tcW w:w="802" w:type="dxa"/>
            <w:tcBorders>
              <w:top w:val="nil"/>
              <w:left w:val="nil"/>
              <w:bottom w:val="single" w:sz="4" w:space="0" w:color="000000"/>
              <w:right w:val="single" w:sz="4" w:space="0" w:color="000000"/>
            </w:tcBorders>
            <w:shd w:val="clear" w:color="FFFF00" w:fill="E26B0A"/>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7,3</w:t>
            </w:r>
          </w:p>
        </w:tc>
        <w:tc>
          <w:tcPr>
            <w:tcW w:w="866" w:type="dxa"/>
            <w:tcBorders>
              <w:top w:val="nil"/>
              <w:left w:val="nil"/>
              <w:bottom w:val="single" w:sz="4" w:space="0" w:color="000000"/>
              <w:right w:val="single" w:sz="4" w:space="0" w:color="000000"/>
            </w:tcBorders>
            <w:shd w:val="clear" w:color="FFFF00" w:fill="E26B0A"/>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18100</w:t>
            </w:r>
          </w:p>
        </w:tc>
        <w:tc>
          <w:tcPr>
            <w:tcW w:w="802" w:type="dxa"/>
            <w:tcBorders>
              <w:top w:val="nil"/>
              <w:left w:val="nil"/>
              <w:bottom w:val="single" w:sz="4" w:space="0" w:color="000000"/>
              <w:right w:val="single" w:sz="4" w:space="0" w:color="000000"/>
            </w:tcBorders>
            <w:shd w:val="clear" w:color="E36C09" w:fill="E26B0A"/>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12,8</w:t>
            </w:r>
          </w:p>
        </w:tc>
        <w:tc>
          <w:tcPr>
            <w:tcW w:w="813" w:type="dxa"/>
            <w:tcBorders>
              <w:top w:val="nil"/>
              <w:left w:val="nil"/>
              <w:bottom w:val="single" w:sz="4" w:space="0" w:color="000000"/>
              <w:right w:val="nil"/>
            </w:tcBorders>
            <w:shd w:val="clear" w:color="FFFF00" w:fill="E26B0A"/>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108344</w:t>
            </w:r>
          </w:p>
        </w:tc>
        <w:tc>
          <w:tcPr>
            <w:tcW w:w="802" w:type="dxa"/>
            <w:tcBorders>
              <w:top w:val="nil"/>
              <w:left w:val="single" w:sz="4" w:space="0" w:color="000000"/>
              <w:bottom w:val="single" w:sz="4" w:space="0" w:color="000000"/>
              <w:right w:val="single" w:sz="4" w:space="0" w:color="000000"/>
            </w:tcBorders>
            <w:shd w:val="clear" w:color="E36C09" w:fill="E36C09"/>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76</w:t>
            </w:r>
          </w:p>
        </w:tc>
      </w:tr>
      <w:tr w:rsidR="00C75B01" w:rsidRPr="00C75B01" w:rsidTr="00C75B01">
        <w:trPr>
          <w:trHeight w:val="222"/>
        </w:trPr>
        <w:tc>
          <w:tcPr>
            <w:tcW w:w="1526" w:type="dxa"/>
            <w:tcBorders>
              <w:top w:val="nil"/>
              <w:left w:val="single" w:sz="4" w:space="0" w:color="auto"/>
              <w:bottom w:val="single" w:sz="4" w:space="0" w:color="auto"/>
              <w:right w:val="single" w:sz="4" w:space="0" w:color="auto"/>
            </w:tcBorders>
            <w:shd w:val="clear" w:color="000000" w:fill="C4D79B"/>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Odhad (5 let po zavedení MESOH)</w:t>
            </w:r>
          </w:p>
        </w:tc>
        <w:tc>
          <w:tcPr>
            <w:tcW w:w="894" w:type="dxa"/>
            <w:tcBorders>
              <w:top w:val="nil"/>
              <w:left w:val="nil"/>
              <w:bottom w:val="single" w:sz="4" w:space="0" w:color="auto"/>
              <w:right w:val="single" w:sz="4" w:space="0" w:color="auto"/>
            </w:tcBorders>
            <w:shd w:val="clear" w:color="000000" w:fill="C4D79B"/>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1417</w:t>
            </w:r>
          </w:p>
        </w:tc>
        <w:tc>
          <w:tcPr>
            <w:tcW w:w="1013" w:type="dxa"/>
            <w:tcBorders>
              <w:top w:val="nil"/>
              <w:left w:val="nil"/>
              <w:bottom w:val="single" w:sz="4" w:space="0" w:color="auto"/>
              <w:right w:val="single" w:sz="4" w:space="0" w:color="auto"/>
            </w:tcBorders>
            <w:shd w:val="clear" w:color="000000" w:fill="C4D79B"/>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28340</w:t>
            </w:r>
          </w:p>
        </w:tc>
        <w:tc>
          <w:tcPr>
            <w:tcW w:w="1026" w:type="dxa"/>
            <w:tcBorders>
              <w:top w:val="nil"/>
              <w:left w:val="nil"/>
              <w:bottom w:val="single" w:sz="4" w:space="0" w:color="auto"/>
              <w:right w:val="single" w:sz="4" w:space="0" w:color="auto"/>
            </w:tcBorders>
            <w:shd w:val="clear" w:color="000000" w:fill="76933C"/>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20</w:t>
            </w:r>
          </w:p>
        </w:tc>
        <w:tc>
          <w:tcPr>
            <w:tcW w:w="866" w:type="dxa"/>
            <w:tcBorders>
              <w:top w:val="nil"/>
              <w:left w:val="nil"/>
              <w:bottom w:val="single" w:sz="4" w:space="0" w:color="auto"/>
              <w:right w:val="single" w:sz="4" w:space="0" w:color="auto"/>
            </w:tcBorders>
            <w:shd w:val="clear" w:color="000000" w:fill="C4D79B"/>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32591</w:t>
            </w:r>
          </w:p>
        </w:tc>
        <w:tc>
          <w:tcPr>
            <w:tcW w:w="802" w:type="dxa"/>
            <w:tcBorders>
              <w:top w:val="nil"/>
              <w:left w:val="nil"/>
              <w:bottom w:val="single" w:sz="4" w:space="0" w:color="auto"/>
              <w:right w:val="single" w:sz="4" w:space="0" w:color="auto"/>
            </w:tcBorders>
            <w:shd w:val="clear" w:color="000000" w:fill="76933C"/>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23</w:t>
            </w:r>
          </w:p>
        </w:tc>
        <w:tc>
          <w:tcPr>
            <w:tcW w:w="866" w:type="dxa"/>
            <w:tcBorders>
              <w:top w:val="nil"/>
              <w:left w:val="nil"/>
              <w:bottom w:val="single" w:sz="4" w:space="0" w:color="auto"/>
              <w:right w:val="single" w:sz="4" w:space="0" w:color="auto"/>
            </w:tcBorders>
            <w:shd w:val="clear" w:color="000000" w:fill="C4D79B"/>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25506</w:t>
            </w:r>
          </w:p>
        </w:tc>
        <w:tc>
          <w:tcPr>
            <w:tcW w:w="802" w:type="dxa"/>
            <w:tcBorders>
              <w:top w:val="nil"/>
              <w:left w:val="nil"/>
              <w:bottom w:val="single" w:sz="4" w:space="0" w:color="auto"/>
              <w:right w:val="single" w:sz="4" w:space="0" w:color="auto"/>
            </w:tcBorders>
            <w:shd w:val="clear" w:color="000000" w:fill="76933C"/>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18</w:t>
            </w:r>
          </w:p>
        </w:tc>
        <w:tc>
          <w:tcPr>
            <w:tcW w:w="813" w:type="dxa"/>
            <w:tcBorders>
              <w:top w:val="nil"/>
              <w:left w:val="nil"/>
              <w:bottom w:val="single" w:sz="4" w:space="0" w:color="auto"/>
              <w:right w:val="single" w:sz="4" w:space="0" w:color="auto"/>
            </w:tcBorders>
            <w:shd w:val="clear" w:color="000000" w:fill="C4D79B"/>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226720</w:t>
            </w:r>
          </w:p>
        </w:tc>
        <w:tc>
          <w:tcPr>
            <w:tcW w:w="802" w:type="dxa"/>
            <w:tcBorders>
              <w:top w:val="nil"/>
              <w:left w:val="nil"/>
              <w:bottom w:val="single" w:sz="4" w:space="0" w:color="auto"/>
              <w:right w:val="single" w:sz="4" w:space="0" w:color="auto"/>
            </w:tcBorders>
            <w:shd w:val="clear" w:color="000000" w:fill="76933C"/>
            <w:noWrap/>
            <w:vAlign w:val="center"/>
            <w:hideMark/>
          </w:tcPr>
          <w:p w:rsidR="00C75B01" w:rsidRPr="00C75B01" w:rsidRDefault="00C75B01" w:rsidP="00C75B01">
            <w:pPr>
              <w:spacing w:after="0" w:line="240" w:lineRule="auto"/>
              <w:jc w:val="center"/>
              <w:rPr>
                <w:rFonts w:ascii="Calibri" w:eastAsia="Times New Roman" w:hAnsi="Calibri" w:cs="Calibri"/>
                <w:color w:val="000000"/>
                <w:lang w:eastAsia="cs-CZ"/>
              </w:rPr>
            </w:pPr>
            <w:r w:rsidRPr="00C75B01">
              <w:rPr>
                <w:rFonts w:ascii="Calibri" w:eastAsia="Times New Roman" w:hAnsi="Calibri" w:cs="Calibri"/>
                <w:color w:val="000000"/>
                <w:lang w:eastAsia="cs-CZ"/>
              </w:rPr>
              <w:t>160</w:t>
            </w:r>
          </w:p>
        </w:tc>
      </w:tr>
    </w:tbl>
    <w:p w:rsidR="00C75B01" w:rsidRDefault="00C75B01" w:rsidP="00B22874">
      <w:pPr>
        <w:rPr>
          <w:lang w:eastAsia="cs-CZ"/>
        </w:rPr>
      </w:pPr>
    </w:p>
    <w:p w:rsidR="00D65399" w:rsidRPr="00D65399" w:rsidRDefault="00D65399" w:rsidP="00D65399">
      <w:pPr>
        <w:pStyle w:val="Titulek"/>
        <w:keepNext/>
        <w:rPr>
          <w:rFonts w:ascii="Times New Roman" w:hAnsi="Times New Roman"/>
          <w:b w:val="0"/>
          <w:color w:val="000000" w:themeColor="text1"/>
          <w:sz w:val="24"/>
        </w:rPr>
      </w:pPr>
      <w:r w:rsidRPr="00D65399">
        <w:rPr>
          <w:rFonts w:ascii="Times New Roman" w:hAnsi="Times New Roman"/>
          <w:color w:val="000000" w:themeColor="text1"/>
          <w:sz w:val="22"/>
          <w:szCs w:val="22"/>
        </w:rPr>
        <w:t xml:space="preserve">Tabulka </w:t>
      </w:r>
      <w:r w:rsidR="00E503A0" w:rsidRPr="00D65399">
        <w:rPr>
          <w:rFonts w:ascii="Times New Roman" w:hAnsi="Times New Roman"/>
          <w:color w:val="000000" w:themeColor="text1"/>
          <w:sz w:val="22"/>
          <w:szCs w:val="22"/>
        </w:rPr>
        <w:fldChar w:fldCharType="begin"/>
      </w:r>
      <w:r w:rsidRPr="00D65399">
        <w:rPr>
          <w:rFonts w:ascii="Times New Roman" w:hAnsi="Times New Roman"/>
          <w:color w:val="000000" w:themeColor="text1"/>
          <w:sz w:val="22"/>
          <w:szCs w:val="22"/>
        </w:rPr>
        <w:instrText xml:space="preserve"> SEQ Tabulka \* ARABIC </w:instrText>
      </w:r>
      <w:r w:rsidR="00E503A0" w:rsidRPr="00D65399">
        <w:rPr>
          <w:rFonts w:ascii="Times New Roman" w:hAnsi="Times New Roman"/>
          <w:color w:val="000000" w:themeColor="text1"/>
          <w:sz w:val="22"/>
          <w:szCs w:val="22"/>
        </w:rPr>
        <w:fldChar w:fldCharType="separate"/>
      </w:r>
      <w:r w:rsidR="005F03DF">
        <w:rPr>
          <w:rFonts w:ascii="Times New Roman" w:hAnsi="Times New Roman"/>
          <w:noProof/>
          <w:color w:val="000000" w:themeColor="text1"/>
          <w:sz w:val="22"/>
          <w:szCs w:val="22"/>
        </w:rPr>
        <w:t>2</w:t>
      </w:r>
      <w:r w:rsidR="00E503A0" w:rsidRPr="00D65399">
        <w:rPr>
          <w:rFonts w:ascii="Times New Roman" w:hAnsi="Times New Roman"/>
          <w:color w:val="000000" w:themeColor="text1"/>
          <w:sz w:val="22"/>
          <w:szCs w:val="22"/>
        </w:rPr>
        <w:fldChar w:fldCharType="end"/>
      </w:r>
      <w:r w:rsidRPr="00D65399">
        <w:rPr>
          <w:rFonts w:ascii="Times New Roman" w:hAnsi="Times New Roman"/>
          <w:color w:val="000000" w:themeColor="text1"/>
          <w:sz w:val="22"/>
          <w:szCs w:val="22"/>
        </w:rPr>
        <w:t xml:space="preserve">: </w:t>
      </w:r>
      <w:r w:rsidRPr="00D65399">
        <w:rPr>
          <w:rFonts w:ascii="Times New Roman" w:hAnsi="Times New Roman"/>
          <w:b w:val="0"/>
          <w:i/>
          <w:color w:val="000000" w:themeColor="text1"/>
          <w:sz w:val="22"/>
          <w:szCs w:val="22"/>
        </w:rPr>
        <w:t>Předpokládaný roční pokles produkce netříděného odpadu</w:t>
      </w:r>
      <w:r w:rsidRPr="00D65399">
        <w:rPr>
          <w:rFonts w:ascii="Times New Roman" w:hAnsi="Times New Roman"/>
          <w:color w:val="000000" w:themeColor="text1"/>
          <w:sz w:val="24"/>
        </w:rPr>
        <w:t xml:space="preserve"> </w:t>
      </w:r>
    </w:p>
    <w:tbl>
      <w:tblPr>
        <w:tblW w:w="9758" w:type="dxa"/>
        <w:tblCellMar>
          <w:left w:w="70" w:type="dxa"/>
          <w:right w:w="70" w:type="dxa"/>
        </w:tblCellMar>
        <w:tblLook w:val="04A0"/>
      </w:tblPr>
      <w:tblGrid>
        <w:gridCol w:w="1942"/>
        <w:gridCol w:w="1138"/>
        <w:gridCol w:w="1289"/>
        <w:gridCol w:w="1305"/>
        <w:gridCol w:w="1021"/>
        <w:gridCol w:w="1021"/>
        <w:gridCol w:w="1021"/>
        <w:gridCol w:w="1021"/>
      </w:tblGrid>
      <w:tr w:rsidR="00D65399" w:rsidRPr="00D65399" w:rsidTr="00D65399">
        <w:trPr>
          <w:trHeight w:val="235"/>
        </w:trPr>
        <w:tc>
          <w:tcPr>
            <w:tcW w:w="1942" w:type="dxa"/>
            <w:tcBorders>
              <w:top w:val="nil"/>
              <w:left w:val="nil"/>
              <w:bottom w:val="nil"/>
              <w:right w:val="nil"/>
            </w:tcBorders>
            <w:shd w:val="clear" w:color="auto" w:fill="auto"/>
            <w:noWrap/>
            <w:vAlign w:val="center"/>
            <w:hideMark/>
          </w:tcPr>
          <w:p w:rsidR="00D65399" w:rsidRPr="00D65399" w:rsidRDefault="00D65399" w:rsidP="00D65399">
            <w:pPr>
              <w:spacing w:after="0" w:line="240" w:lineRule="auto"/>
              <w:rPr>
                <w:rFonts w:ascii="Times New Roman" w:eastAsia="Times New Roman" w:hAnsi="Times New Roman" w:cs="Times New Roman"/>
                <w:sz w:val="20"/>
                <w:szCs w:val="20"/>
                <w:lang w:eastAsia="cs-CZ"/>
              </w:rPr>
            </w:pPr>
          </w:p>
        </w:tc>
        <w:tc>
          <w:tcPr>
            <w:tcW w:w="1138" w:type="dxa"/>
            <w:tcBorders>
              <w:top w:val="nil"/>
              <w:left w:val="nil"/>
              <w:bottom w:val="nil"/>
              <w:right w:val="nil"/>
            </w:tcBorders>
            <w:shd w:val="clear" w:color="auto" w:fill="auto"/>
            <w:noWrap/>
            <w:vAlign w:val="center"/>
            <w:hideMark/>
          </w:tcPr>
          <w:p w:rsidR="00D65399" w:rsidRPr="00D65399" w:rsidRDefault="00D65399" w:rsidP="00D65399">
            <w:pPr>
              <w:spacing w:after="0" w:line="240" w:lineRule="auto"/>
              <w:rPr>
                <w:rFonts w:ascii="Times New Roman" w:eastAsia="Times New Roman" w:hAnsi="Times New Roman" w:cs="Times New Roman"/>
                <w:sz w:val="20"/>
                <w:szCs w:val="20"/>
                <w:lang w:eastAsia="cs-CZ"/>
              </w:rPr>
            </w:pPr>
          </w:p>
        </w:tc>
        <w:tc>
          <w:tcPr>
            <w:tcW w:w="2594" w:type="dxa"/>
            <w:gridSpan w:val="2"/>
            <w:tcBorders>
              <w:top w:val="single" w:sz="4" w:space="0" w:color="auto"/>
              <w:left w:val="single" w:sz="4" w:space="0" w:color="auto"/>
              <w:bottom w:val="single" w:sz="4" w:space="0" w:color="auto"/>
              <w:right w:val="single" w:sz="4" w:space="0" w:color="auto"/>
            </w:tcBorders>
            <w:shd w:val="clear" w:color="000000" w:fill="808080"/>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Popelnice 200301</w:t>
            </w:r>
          </w:p>
        </w:tc>
        <w:tc>
          <w:tcPr>
            <w:tcW w:w="2042" w:type="dxa"/>
            <w:gridSpan w:val="2"/>
            <w:tcBorders>
              <w:top w:val="single" w:sz="4" w:space="0" w:color="auto"/>
              <w:left w:val="nil"/>
              <w:bottom w:val="single" w:sz="4" w:space="0" w:color="auto"/>
              <w:right w:val="single" w:sz="4" w:space="0" w:color="000000"/>
            </w:tcBorders>
            <w:shd w:val="clear" w:color="000000" w:fill="808080"/>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Objemný 200307</w:t>
            </w:r>
          </w:p>
        </w:tc>
        <w:tc>
          <w:tcPr>
            <w:tcW w:w="2042" w:type="dxa"/>
            <w:gridSpan w:val="2"/>
            <w:tcBorders>
              <w:top w:val="single" w:sz="4" w:space="0" w:color="auto"/>
              <w:left w:val="nil"/>
              <w:bottom w:val="single" w:sz="4" w:space="0" w:color="auto"/>
              <w:right w:val="single" w:sz="4" w:space="0" w:color="000000"/>
            </w:tcBorders>
            <w:shd w:val="clear" w:color="000000" w:fill="808080"/>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Součet</w:t>
            </w:r>
          </w:p>
        </w:tc>
      </w:tr>
      <w:tr w:rsidR="00D65399" w:rsidRPr="00D65399" w:rsidTr="00D65399">
        <w:trPr>
          <w:trHeight w:val="471"/>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Obec/město</w:t>
            </w:r>
          </w:p>
        </w:tc>
        <w:tc>
          <w:tcPr>
            <w:tcW w:w="1138" w:type="dxa"/>
            <w:tcBorders>
              <w:top w:val="single" w:sz="4" w:space="0" w:color="auto"/>
              <w:left w:val="nil"/>
              <w:bottom w:val="single" w:sz="4" w:space="0" w:color="auto"/>
              <w:right w:val="single" w:sz="4" w:space="0" w:color="auto"/>
            </w:tcBorders>
            <w:shd w:val="clear" w:color="auto" w:fill="auto"/>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Počet obyvatel</w:t>
            </w:r>
          </w:p>
        </w:tc>
        <w:tc>
          <w:tcPr>
            <w:tcW w:w="1289" w:type="dxa"/>
            <w:tcBorders>
              <w:top w:val="nil"/>
              <w:left w:val="nil"/>
              <w:bottom w:val="single" w:sz="4" w:space="0" w:color="auto"/>
              <w:right w:val="single" w:sz="4" w:space="0" w:color="auto"/>
            </w:tcBorders>
            <w:shd w:val="clear" w:color="auto" w:fill="auto"/>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Produkce v kg</w:t>
            </w:r>
          </w:p>
        </w:tc>
        <w:tc>
          <w:tcPr>
            <w:tcW w:w="1305" w:type="dxa"/>
            <w:tcBorders>
              <w:top w:val="nil"/>
              <w:left w:val="nil"/>
              <w:bottom w:val="single" w:sz="4" w:space="0" w:color="auto"/>
              <w:right w:val="single" w:sz="4" w:space="0" w:color="auto"/>
            </w:tcBorders>
            <w:shd w:val="clear" w:color="auto" w:fill="auto"/>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kg na osobu</w:t>
            </w:r>
          </w:p>
        </w:tc>
        <w:tc>
          <w:tcPr>
            <w:tcW w:w="1021" w:type="dxa"/>
            <w:tcBorders>
              <w:top w:val="nil"/>
              <w:left w:val="nil"/>
              <w:bottom w:val="single" w:sz="4" w:space="0" w:color="auto"/>
              <w:right w:val="single" w:sz="4" w:space="0" w:color="auto"/>
            </w:tcBorders>
            <w:shd w:val="clear" w:color="000000" w:fill="FFFFFF"/>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Produkce v kg</w:t>
            </w:r>
          </w:p>
        </w:tc>
        <w:tc>
          <w:tcPr>
            <w:tcW w:w="1021" w:type="dxa"/>
            <w:tcBorders>
              <w:top w:val="nil"/>
              <w:left w:val="nil"/>
              <w:bottom w:val="single" w:sz="4" w:space="0" w:color="auto"/>
              <w:right w:val="single" w:sz="4" w:space="0" w:color="auto"/>
            </w:tcBorders>
            <w:shd w:val="clear" w:color="000000" w:fill="FFFFFF"/>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kg na osobu</w:t>
            </w:r>
          </w:p>
        </w:tc>
        <w:tc>
          <w:tcPr>
            <w:tcW w:w="1021" w:type="dxa"/>
            <w:tcBorders>
              <w:top w:val="nil"/>
              <w:left w:val="nil"/>
              <w:bottom w:val="single" w:sz="4" w:space="0" w:color="auto"/>
              <w:right w:val="single" w:sz="4" w:space="0" w:color="auto"/>
            </w:tcBorders>
            <w:shd w:val="clear" w:color="000000" w:fill="FFFFFF"/>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Produkce v kg</w:t>
            </w:r>
          </w:p>
        </w:tc>
        <w:tc>
          <w:tcPr>
            <w:tcW w:w="1021" w:type="dxa"/>
            <w:tcBorders>
              <w:top w:val="nil"/>
              <w:left w:val="nil"/>
              <w:bottom w:val="single" w:sz="4" w:space="0" w:color="auto"/>
              <w:right w:val="single" w:sz="4" w:space="0" w:color="auto"/>
            </w:tcBorders>
            <w:shd w:val="clear" w:color="000000" w:fill="FFFFFF"/>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kg na osobu</w:t>
            </w:r>
          </w:p>
        </w:tc>
      </w:tr>
      <w:tr w:rsidR="00D65399" w:rsidRPr="00D65399" w:rsidTr="00D65399">
        <w:trPr>
          <w:trHeight w:val="235"/>
        </w:trPr>
        <w:tc>
          <w:tcPr>
            <w:tcW w:w="1942" w:type="dxa"/>
            <w:tcBorders>
              <w:top w:val="nil"/>
              <w:left w:val="single" w:sz="4" w:space="0" w:color="auto"/>
              <w:bottom w:val="single" w:sz="4" w:space="0" w:color="auto"/>
              <w:right w:val="single" w:sz="4" w:space="0" w:color="auto"/>
            </w:tcBorders>
            <w:shd w:val="clear" w:color="auto" w:fill="auto"/>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Uherčice</w:t>
            </w:r>
          </w:p>
        </w:tc>
        <w:tc>
          <w:tcPr>
            <w:tcW w:w="1138" w:type="dxa"/>
            <w:tcBorders>
              <w:top w:val="nil"/>
              <w:left w:val="nil"/>
              <w:bottom w:val="single" w:sz="4" w:space="0" w:color="auto"/>
              <w:right w:val="single" w:sz="4" w:space="0" w:color="auto"/>
            </w:tcBorders>
            <w:shd w:val="clear" w:color="auto" w:fill="auto"/>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1056</w:t>
            </w:r>
          </w:p>
        </w:tc>
        <w:tc>
          <w:tcPr>
            <w:tcW w:w="1289" w:type="dxa"/>
            <w:tcBorders>
              <w:top w:val="nil"/>
              <w:left w:val="nil"/>
              <w:bottom w:val="single" w:sz="4" w:space="0" w:color="auto"/>
              <w:right w:val="single" w:sz="4" w:space="0" w:color="auto"/>
            </w:tcBorders>
            <w:shd w:val="clear" w:color="auto" w:fill="auto"/>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91785</w:t>
            </w:r>
          </w:p>
        </w:tc>
        <w:tc>
          <w:tcPr>
            <w:tcW w:w="1305" w:type="dxa"/>
            <w:tcBorders>
              <w:top w:val="nil"/>
              <w:left w:val="nil"/>
              <w:bottom w:val="single" w:sz="4" w:space="0" w:color="auto"/>
              <w:right w:val="single" w:sz="4" w:space="0" w:color="auto"/>
            </w:tcBorders>
            <w:shd w:val="clear" w:color="auto" w:fill="auto"/>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87</w:t>
            </w:r>
          </w:p>
        </w:tc>
        <w:tc>
          <w:tcPr>
            <w:tcW w:w="1021" w:type="dxa"/>
            <w:tcBorders>
              <w:top w:val="nil"/>
              <w:left w:val="nil"/>
              <w:bottom w:val="single" w:sz="4" w:space="0" w:color="auto"/>
              <w:right w:val="single" w:sz="4" w:space="0" w:color="auto"/>
            </w:tcBorders>
            <w:shd w:val="clear" w:color="000000" w:fill="FFFFFF"/>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33140</w:t>
            </w:r>
          </w:p>
        </w:tc>
        <w:tc>
          <w:tcPr>
            <w:tcW w:w="1021" w:type="dxa"/>
            <w:tcBorders>
              <w:top w:val="nil"/>
              <w:left w:val="nil"/>
              <w:bottom w:val="single" w:sz="4" w:space="0" w:color="auto"/>
              <w:right w:val="single" w:sz="4" w:space="0" w:color="auto"/>
            </w:tcBorders>
            <w:shd w:val="clear" w:color="000000" w:fill="FFFFFF"/>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31</w:t>
            </w:r>
          </w:p>
        </w:tc>
        <w:tc>
          <w:tcPr>
            <w:tcW w:w="1021" w:type="dxa"/>
            <w:tcBorders>
              <w:top w:val="nil"/>
              <w:left w:val="nil"/>
              <w:bottom w:val="single" w:sz="4" w:space="0" w:color="auto"/>
              <w:right w:val="single" w:sz="4" w:space="0" w:color="auto"/>
            </w:tcBorders>
            <w:shd w:val="clear" w:color="000000" w:fill="FFFFFF"/>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124925</w:t>
            </w:r>
          </w:p>
        </w:tc>
        <w:tc>
          <w:tcPr>
            <w:tcW w:w="1021" w:type="dxa"/>
            <w:tcBorders>
              <w:top w:val="nil"/>
              <w:left w:val="nil"/>
              <w:bottom w:val="single" w:sz="4" w:space="0" w:color="auto"/>
              <w:right w:val="single" w:sz="4" w:space="0" w:color="auto"/>
            </w:tcBorders>
            <w:shd w:val="clear" w:color="000000" w:fill="FFFFFF"/>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118</w:t>
            </w:r>
          </w:p>
        </w:tc>
      </w:tr>
      <w:tr w:rsidR="00D65399" w:rsidRPr="00D65399" w:rsidTr="00D65399">
        <w:trPr>
          <w:trHeight w:val="235"/>
        </w:trPr>
        <w:tc>
          <w:tcPr>
            <w:tcW w:w="1942" w:type="dxa"/>
            <w:tcBorders>
              <w:top w:val="nil"/>
              <w:left w:val="single" w:sz="4" w:space="0" w:color="auto"/>
              <w:bottom w:val="single" w:sz="4" w:space="0" w:color="auto"/>
              <w:right w:val="single" w:sz="4" w:space="0" w:color="auto"/>
            </w:tcBorders>
            <w:shd w:val="clear" w:color="auto" w:fill="auto"/>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Kobylí</w:t>
            </w:r>
          </w:p>
        </w:tc>
        <w:tc>
          <w:tcPr>
            <w:tcW w:w="1138" w:type="dxa"/>
            <w:tcBorders>
              <w:top w:val="nil"/>
              <w:left w:val="nil"/>
              <w:bottom w:val="single" w:sz="4" w:space="0" w:color="auto"/>
              <w:right w:val="single" w:sz="4" w:space="0" w:color="auto"/>
            </w:tcBorders>
            <w:shd w:val="clear" w:color="auto" w:fill="auto"/>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2084</w:t>
            </w:r>
          </w:p>
        </w:tc>
        <w:tc>
          <w:tcPr>
            <w:tcW w:w="1289" w:type="dxa"/>
            <w:tcBorders>
              <w:top w:val="nil"/>
              <w:left w:val="nil"/>
              <w:bottom w:val="single" w:sz="4" w:space="0" w:color="auto"/>
              <w:right w:val="single" w:sz="4" w:space="0" w:color="auto"/>
            </w:tcBorders>
            <w:shd w:val="clear" w:color="auto" w:fill="auto"/>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273465</w:t>
            </w:r>
          </w:p>
        </w:tc>
        <w:tc>
          <w:tcPr>
            <w:tcW w:w="1305" w:type="dxa"/>
            <w:tcBorders>
              <w:top w:val="nil"/>
              <w:left w:val="nil"/>
              <w:bottom w:val="single" w:sz="4" w:space="0" w:color="auto"/>
              <w:right w:val="single" w:sz="4" w:space="0" w:color="auto"/>
            </w:tcBorders>
            <w:shd w:val="clear" w:color="auto" w:fill="auto"/>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131</w:t>
            </w:r>
          </w:p>
        </w:tc>
        <w:tc>
          <w:tcPr>
            <w:tcW w:w="1021" w:type="dxa"/>
            <w:tcBorders>
              <w:top w:val="nil"/>
              <w:left w:val="nil"/>
              <w:bottom w:val="single" w:sz="4" w:space="0" w:color="auto"/>
              <w:right w:val="single" w:sz="4" w:space="0" w:color="auto"/>
            </w:tcBorders>
            <w:shd w:val="clear" w:color="000000" w:fill="FFFFFF"/>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26800</w:t>
            </w:r>
          </w:p>
        </w:tc>
        <w:tc>
          <w:tcPr>
            <w:tcW w:w="1021" w:type="dxa"/>
            <w:tcBorders>
              <w:top w:val="nil"/>
              <w:left w:val="nil"/>
              <w:bottom w:val="single" w:sz="4" w:space="0" w:color="auto"/>
              <w:right w:val="single" w:sz="4" w:space="0" w:color="auto"/>
            </w:tcBorders>
            <w:shd w:val="clear" w:color="000000" w:fill="FFFFFF"/>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13</w:t>
            </w:r>
          </w:p>
        </w:tc>
        <w:tc>
          <w:tcPr>
            <w:tcW w:w="1021" w:type="dxa"/>
            <w:tcBorders>
              <w:top w:val="nil"/>
              <w:left w:val="nil"/>
              <w:bottom w:val="single" w:sz="4" w:space="0" w:color="auto"/>
              <w:right w:val="single" w:sz="4" w:space="0" w:color="auto"/>
            </w:tcBorders>
            <w:shd w:val="clear" w:color="000000" w:fill="FFFFFF"/>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300265</w:t>
            </w:r>
          </w:p>
        </w:tc>
        <w:tc>
          <w:tcPr>
            <w:tcW w:w="1021" w:type="dxa"/>
            <w:tcBorders>
              <w:top w:val="nil"/>
              <w:left w:val="nil"/>
              <w:bottom w:val="single" w:sz="4" w:space="0" w:color="auto"/>
              <w:right w:val="single" w:sz="4" w:space="0" w:color="auto"/>
            </w:tcBorders>
            <w:shd w:val="clear" w:color="000000" w:fill="FFFFFF"/>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144</w:t>
            </w:r>
          </w:p>
        </w:tc>
      </w:tr>
      <w:tr w:rsidR="00D65399" w:rsidRPr="00D65399" w:rsidTr="00D65399">
        <w:trPr>
          <w:trHeight w:val="235"/>
        </w:trPr>
        <w:tc>
          <w:tcPr>
            <w:tcW w:w="1942" w:type="dxa"/>
            <w:tcBorders>
              <w:top w:val="nil"/>
              <w:left w:val="single" w:sz="4" w:space="0" w:color="auto"/>
              <w:bottom w:val="single" w:sz="4" w:space="0" w:color="auto"/>
              <w:right w:val="single" w:sz="4" w:space="0" w:color="auto"/>
            </w:tcBorders>
            <w:shd w:val="clear" w:color="auto" w:fill="auto"/>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Šitbořice</w:t>
            </w:r>
          </w:p>
        </w:tc>
        <w:tc>
          <w:tcPr>
            <w:tcW w:w="1138" w:type="dxa"/>
            <w:tcBorders>
              <w:top w:val="nil"/>
              <w:left w:val="nil"/>
              <w:bottom w:val="single" w:sz="4" w:space="0" w:color="auto"/>
              <w:right w:val="single" w:sz="4" w:space="0" w:color="auto"/>
            </w:tcBorders>
            <w:shd w:val="clear" w:color="auto" w:fill="auto"/>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2013</w:t>
            </w:r>
          </w:p>
        </w:tc>
        <w:tc>
          <w:tcPr>
            <w:tcW w:w="1289" w:type="dxa"/>
            <w:tcBorders>
              <w:top w:val="nil"/>
              <w:left w:val="nil"/>
              <w:bottom w:val="single" w:sz="4" w:space="0" w:color="auto"/>
              <w:right w:val="single" w:sz="4" w:space="0" w:color="auto"/>
            </w:tcBorders>
            <w:shd w:val="clear" w:color="auto" w:fill="auto"/>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191201</w:t>
            </w:r>
          </w:p>
        </w:tc>
        <w:tc>
          <w:tcPr>
            <w:tcW w:w="1305" w:type="dxa"/>
            <w:tcBorders>
              <w:top w:val="nil"/>
              <w:left w:val="nil"/>
              <w:bottom w:val="single" w:sz="4" w:space="0" w:color="auto"/>
              <w:right w:val="single" w:sz="4" w:space="0" w:color="auto"/>
            </w:tcBorders>
            <w:shd w:val="clear" w:color="auto" w:fill="auto"/>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95</w:t>
            </w:r>
          </w:p>
        </w:tc>
        <w:tc>
          <w:tcPr>
            <w:tcW w:w="1021" w:type="dxa"/>
            <w:tcBorders>
              <w:top w:val="nil"/>
              <w:left w:val="nil"/>
              <w:bottom w:val="single" w:sz="4" w:space="0" w:color="auto"/>
              <w:right w:val="single" w:sz="4" w:space="0" w:color="auto"/>
            </w:tcBorders>
            <w:shd w:val="clear" w:color="000000" w:fill="FFFFFF"/>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46540</w:t>
            </w:r>
          </w:p>
        </w:tc>
        <w:tc>
          <w:tcPr>
            <w:tcW w:w="1021" w:type="dxa"/>
            <w:tcBorders>
              <w:top w:val="nil"/>
              <w:left w:val="nil"/>
              <w:bottom w:val="single" w:sz="4" w:space="0" w:color="auto"/>
              <w:right w:val="single" w:sz="4" w:space="0" w:color="auto"/>
            </w:tcBorders>
            <w:shd w:val="clear" w:color="000000" w:fill="FFFFFF"/>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23</w:t>
            </w:r>
          </w:p>
        </w:tc>
        <w:tc>
          <w:tcPr>
            <w:tcW w:w="1021" w:type="dxa"/>
            <w:tcBorders>
              <w:top w:val="nil"/>
              <w:left w:val="nil"/>
              <w:bottom w:val="single" w:sz="4" w:space="0" w:color="auto"/>
              <w:right w:val="single" w:sz="4" w:space="0" w:color="auto"/>
            </w:tcBorders>
            <w:shd w:val="clear" w:color="000000" w:fill="FFFFFF"/>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237741</w:t>
            </w:r>
          </w:p>
        </w:tc>
        <w:tc>
          <w:tcPr>
            <w:tcW w:w="1021" w:type="dxa"/>
            <w:tcBorders>
              <w:top w:val="nil"/>
              <w:left w:val="nil"/>
              <w:bottom w:val="single" w:sz="4" w:space="0" w:color="auto"/>
              <w:right w:val="single" w:sz="4" w:space="0" w:color="auto"/>
            </w:tcBorders>
            <w:shd w:val="clear" w:color="000000" w:fill="FFFFFF"/>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118</w:t>
            </w:r>
          </w:p>
        </w:tc>
      </w:tr>
      <w:tr w:rsidR="00D65399" w:rsidRPr="00D65399" w:rsidTr="00D65399">
        <w:trPr>
          <w:trHeight w:val="235"/>
        </w:trPr>
        <w:tc>
          <w:tcPr>
            <w:tcW w:w="1942" w:type="dxa"/>
            <w:tcBorders>
              <w:top w:val="nil"/>
              <w:left w:val="single" w:sz="4" w:space="0" w:color="auto"/>
              <w:bottom w:val="single" w:sz="4" w:space="0" w:color="auto"/>
              <w:right w:val="single" w:sz="4" w:space="0" w:color="auto"/>
            </w:tcBorders>
            <w:shd w:val="clear" w:color="auto" w:fill="auto"/>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Mikulov</w:t>
            </w:r>
          </w:p>
        </w:tc>
        <w:tc>
          <w:tcPr>
            <w:tcW w:w="1138" w:type="dxa"/>
            <w:tcBorders>
              <w:top w:val="nil"/>
              <w:left w:val="nil"/>
              <w:bottom w:val="single" w:sz="4" w:space="0" w:color="auto"/>
              <w:right w:val="single" w:sz="4" w:space="0" w:color="auto"/>
            </w:tcBorders>
            <w:shd w:val="clear" w:color="auto" w:fill="auto"/>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7386</w:t>
            </w:r>
          </w:p>
        </w:tc>
        <w:tc>
          <w:tcPr>
            <w:tcW w:w="1289" w:type="dxa"/>
            <w:tcBorders>
              <w:top w:val="nil"/>
              <w:left w:val="nil"/>
              <w:bottom w:val="single" w:sz="4" w:space="0" w:color="auto"/>
              <w:right w:val="single" w:sz="4" w:space="0" w:color="auto"/>
            </w:tcBorders>
            <w:shd w:val="clear" w:color="auto" w:fill="auto"/>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965725</w:t>
            </w:r>
          </w:p>
        </w:tc>
        <w:tc>
          <w:tcPr>
            <w:tcW w:w="1305" w:type="dxa"/>
            <w:tcBorders>
              <w:top w:val="nil"/>
              <w:left w:val="nil"/>
              <w:bottom w:val="single" w:sz="4" w:space="0" w:color="auto"/>
              <w:right w:val="single" w:sz="4" w:space="0" w:color="auto"/>
            </w:tcBorders>
            <w:shd w:val="clear" w:color="auto" w:fill="auto"/>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131</w:t>
            </w:r>
          </w:p>
        </w:tc>
        <w:tc>
          <w:tcPr>
            <w:tcW w:w="1021" w:type="dxa"/>
            <w:tcBorders>
              <w:top w:val="nil"/>
              <w:left w:val="nil"/>
              <w:bottom w:val="single" w:sz="4" w:space="0" w:color="auto"/>
              <w:right w:val="single" w:sz="4" w:space="0" w:color="auto"/>
            </w:tcBorders>
            <w:shd w:val="clear" w:color="000000" w:fill="FFFFFF"/>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296050</w:t>
            </w:r>
          </w:p>
        </w:tc>
        <w:tc>
          <w:tcPr>
            <w:tcW w:w="1021" w:type="dxa"/>
            <w:tcBorders>
              <w:top w:val="nil"/>
              <w:left w:val="nil"/>
              <w:bottom w:val="single" w:sz="4" w:space="0" w:color="auto"/>
              <w:right w:val="single" w:sz="4" w:space="0" w:color="auto"/>
            </w:tcBorders>
            <w:shd w:val="clear" w:color="000000" w:fill="FFFFFF"/>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40</w:t>
            </w:r>
          </w:p>
        </w:tc>
        <w:tc>
          <w:tcPr>
            <w:tcW w:w="1021" w:type="dxa"/>
            <w:tcBorders>
              <w:top w:val="nil"/>
              <w:left w:val="nil"/>
              <w:bottom w:val="single" w:sz="4" w:space="0" w:color="auto"/>
              <w:right w:val="single" w:sz="4" w:space="0" w:color="auto"/>
            </w:tcBorders>
            <w:shd w:val="clear" w:color="000000" w:fill="FFFFFF"/>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1261775</w:t>
            </w:r>
          </w:p>
        </w:tc>
        <w:tc>
          <w:tcPr>
            <w:tcW w:w="1021" w:type="dxa"/>
            <w:tcBorders>
              <w:top w:val="nil"/>
              <w:left w:val="nil"/>
              <w:bottom w:val="single" w:sz="4" w:space="0" w:color="auto"/>
              <w:right w:val="single" w:sz="4" w:space="0" w:color="auto"/>
            </w:tcBorders>
            <w:shd w:val="clear" w:color="000000" w:fill="FFFFFF"/>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171</w:t>
            </w:r>
          </w:p>
        </w:tc>
      </w:tr>
      <w:tr w:rsidR="00D65399" w:rsidRPr="00D65399" w:rsidTr="00D65399">
        <w:trPr>
          <w:trHeight w:val="235"/>
        </w:trPr>
        <w:tc>
          <w:tcPr>
            <w:tcW w:w="1942" w:type="dxa"/>
            <w:tcBorders>
              <w:top w:val="nil"/>
              <w:left w:val="single" w:sz="4" w:space="0" w:color="auto"/>
              <w:bottom w:val="single" w:sz="4" w:space="0" w:color="auto"/>
              <w:right w:val="single" w:sz="4" w:space="0" w:color="auto"/>
            </w:tcBorders>
            <w:shd w:val="clear" w:color="000000" w:fill="E26B0A"/>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Strmilov</w:t>
            </w:r>
          </w:p>
        </w:tc>
        <w:tc>
          <w:tcPr>
            <w:tcW w:w="1138" w:type="dxa"/>
            <w:tcBorders>
              <w:top w:val="nil"/>
              <w:left w:val="nil"/>
              <w:bottom w:val="single" w:sz="4" w:space="0" w:color="auto"/>
              <w:right w:val="single" w:sz="4" w:space="0" w:color="auto"/>
            </w:tcBorders>
            <w:shd w:val="clear" w:color="000000" w:fill="E26B0A"/>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1417</w:t>
            </w:r>
          </w:p>
        </w:tc>
        <w:tc>
          <w:tcPr>
            <w:tcW w:w="1289" w:type="dxa"/>
            <w:tcBorders>
              <w:top w:val="nil"/>
              <w:left w:val="nil"/>
              <w:bottom w:val="single" w:sz="4" w:space="0" w:color="auto"/>
              <w:right w:val="single" w:sz="4" w:space="0" w:color="auto"/>
            </w:tcBorders>
            <w:shd w:val="clear" w:color="000000" w:fill="E26B0A"/>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399360</w:t>
            </w:r>
          </w:p>
        </w:tc>
        <w:tc>
          <w:tcPr>
            <w:tcW w:w="1305" w:type="dxa"/>
            <w:tcBorders>
              <w:top w:val="nil"/>
              <w:left w:val="nil"/>
              <w:bottom w:val="single" w:sz="4" w:space="0" w:color="auto"/>
              <w:right w:val="single" w:sz="4" w:space="0" w:color="auto"/>
            </w:tcBorders>
            <w:shd w:val="clear" w:color="000000" w:fill="E26B0A"/>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282</w:t>
            </w:r>
          </w:p>
        </w:tc>
        <w:tc>
          <w:tcPr>
            <w:tcW w:w="1021" w:type="dxa"/>
            <w:tcBorders>
              <w:top w:val="nil"/>
              <w:left w:val="nil"/>
              <w:bottom w:val="single" w:sz="4" w:space="0" w:color="auto"/>
              <w:right w:val="single" w:sz="4" w:space="0" w:color="auto"/>
            </w:tcBorders>
            <w:shd w:val="clear" w:color="000000" w:fill="E26B0A"/>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40170</w:t>
            </w:r>
          </w:p>
        </w:tc>
        <w:tc>
          <w:tcPr>
            <w:tcW w:w="1021" w:type="dxa"/>
            <w:tcBorders>
              <w:top w:val="nil"/>
              <w:left w:val="nil"/>
              <w:bottom w:val="single" w:sz="4" w:space="0" w:color="auto"/>
              <w:right w:val="single" w:sz="4" w:space="0" w:color="auto"/>
            </w:tcBorders>
            <w:shd w:val="clear" w:color="000000" w:fill="E26B0A"/>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28</w:t>
            </w:r>
          </w:p>
        </w:tc>
        <w:tc>
          <w:tcPr>
            <w:tcW w:w="1021" w:type="dxa"/>
            <w:tcBorders>
              <w:top w:val="nil"/>
              <w:left w:val="nil"/>
              <w:bottom w:val="single" w:sz="4" w:space="0" w:color="auto"/>
              <w:right w:val="single" w:sz="4" w:space="0" w:color="auto"/>
            </w:tcBorders>
            <w:shd w:val="clear" w:color="000000" w:fill="E26B0A"/>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439530</w:t>
            </w:r>
          </w:p>
        </w:tc>
        <w:tc>
          <w:tcPr>
            <w:tcW w:w="1021" w:type="dxa"/>
            <w:tcBorders>
              <w:top w:val="nil"/>
              <w:left w:val="nil"/>
              <w:bottom w:val="single" w:sz="4" w:space="0" w:color="auto"/>
              <w:right w:val="single" w:sz="4" w:space="0" w:color="auto"/>
            </w:tcBorders>
            <w:shd w:val="clear" w:color="000000" w:fill="E26B0A"/>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310</w:t>
            </w:r>
          </w:p>
        </w:tc>
      </w:tr>
      <w:tr w:rsidR="00D65399" w:rsidRPr="00D65399" w:rsidTr="00D65399">
        <w:trPr>
          <w:trHeight w:val="471"/>
        </w:trPr>
        <w:tc>
          <w:tcPr>
            <w:tcW w:w="1942" w:type="dxa"/>
            <w:tcBorders>
              <w:top w:val="nil"/>
              <w:left w:val="single" w:sz="4" w:space="0" w:color="auto"/>
              <w:bottom w:val="single" w:sz="4" w:space="0" w:color="auto"/>
              <w:right w:val="single" w:sz="4" w:space="0" w:color="auto"/>
            </w:tcBorders>
            <w:shd w:val="clear" w:color="000000" w:fill="C4D79B"/>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Odhad (5 let po zavedení MESOH)</w:t>
            </w:r>
          </w:p>
        </w:tc>
        <w:tc>
          <w:tcPr>
            <w:tcW w:w="1138" w:type="dxa"/>
            <w:tcBorders>
              <w:top w:val="nil"/>
              <w:left w:val="nil"/>
              <w:bottom w:val="single" w:sz="4" w:space="0" w:color="auto"/>
              <w:right w:val="single" w:sz="4" w:space="0" w:color="auto"/>
            </w:tcBorders>
            <w:shd w:val="clear" w:color="000000" w:fill="C4D79B"/>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1417</w:t>
            </w:r>
          </w:p>
        </w:tc>
        <w:tc>
          <w:tcPr>
            <w:tcW w:w="1289" w:type="dxa"/>
            <w:tcBorders>
              <w:top w:val="nil"/>
              <w:left w:val="nil"/>
              <w:bottom w:val="single" w:sz="4" w:space="0" w:color="auto"/>
              <w:right w:val="single" w:sz="4" w:space="0" w:color="auto"/>
            </w:tcBorders>
            <w:shd w:val="clear" w:color="000000" w:fill="C4D79B"/>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162955</w:t>
            </w:r>
          </w:p>
        </w:tc>
        <w:tc>
          <w:tcPr>
            <w:tcW w:w="1305" w:type="dxa"/>
            <w:tcBorders>
              <w:top w:val="nil"/>
              <w:left w:val="nil"/>
              <w:bottom w:val="single" w:sz="4" w:space="0" w:color="auto"/>
              <w:right w:val="single" w:sz="4" w:space="0" w:color="auto"/>
            </w:tcBorders>
            <w:shd w:val="clear" w:color="000000" w:fill="76933C"/>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115</w:t>
            </w:r>
          </w:p>
        </w:tc>
        <w:tc>
          <w:tcPr>
            <w:tcW w:w="1021" w:type="dxa"/>
            <w:tcBorders>
              <w:top w:val="nil"/>
              <w:left w:val="nil"/>
              <w:bottom w:val="single" w:sz="4" w:space="0" w:color="auto"/>
              <w:right w:val="single" w:sz="4" w:space="0" w:color="auto"/>
            </w:tcBorders>
            <w:shd w:val="clear" w:color="000000" w:fill="C4D79B"/>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40170</w:t>
            </w:r>
          </w:p>
        </w:tc>
        <w:tc>
          <w:tcPr>
            <w:tcW w:w="1021" w:type="dxa"/>
            <w:tcBorders>
              <w:top w:val="nil"/>
              <w:left w:val="nil"/>
              <w:bottom w:val="single" w:sz="4" w:space="0" w:color="auto"/>
              <w:right w:val="single" w:sz="4" w:space="0" w:color="auto"/>
            </w:tcBorders>
            <w:shd w:val="clear" w:color="000000" w:fill="76933C"/>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28</w:t>
            </w:r>
          </w:p>
        </w:tc>
        <w:tc>
          <w:tcPr>
            <w:tcW w:w="1021" w:type="dxa"/>
            <w:tcBorders>
              <w:top w:val="nil"/>
              <w:left w:val="nil"/>
              <w:bottom w:val="single" w:sz="4" w:space="0" w:color="auto"/>
              <w:right w:val="single" w:sz="4" w:space="0" w:color="auto"/>
            </w:tcBorders>
            <w:shd w:val="clear" w:color="000000" w:fill="C4D79B"/>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203125</w:t>
            </w:r>
          </w:p>
        </w:tc>
        <w:tc>
          <w:tcPr>
            <w:tcW w:w="1021" w:type="dxa"/>
            <w:tcBorders>
              <w:top w:val="nil"/>
              <w:left w:val="nil"/>
              <w:bottom w:val="single" w:sz="4" w:space="0" w:color="auto"/>
              <w:right w:val="single" w:sz="4" w:space="0" w:color="auto"/>
            </w:tcBorders>
            <w:shd w:val="clear" w:color="000000" w:fill="76933C"/>
            <w:noWrap/>
            <w:vAlign w:val="center"/>
            <w:hideMark/>
          </w:tcPr>
          <w:p w:rsidR="00D65399" w:rsidRPr="00D65399" w:rsidRDefault="00D65399" w:rsidP="00D65399">
            <w:pPr>
              <w:spacing w:after="0" w:line="240" w:lineRule="auto"/>
              <w:jc w:val="center"/>
              <w:rPr>
                <w:rFonts w:ascii="Calibri" w:eastAsia="Times New Roman" w:hAnsi="Calibri" w:cs="Calibri"/>
                <w:color w:val="000000"/>
                <w:lang w:eastAsia="cs-CZ"/>
              </w:rPr>
            </w:pPr>
            <w:r w:rsidRPr="00D65399">
              <w:rPr>
                <w:rFonts w:ascii="Calibri" w:eastAsia="Times New Roman" w:hAnsi="Calibri" w:cs="Calibri"/>
                <w:color w:val="000000"/>
                <w:lang w:eastAsia="cs-CZ"/>
              </w:rPr>
              <w:t>143</w:t>
            </w:r>
          </w:p>
        </w:tc>
      </w:tr>
    </w:tbl>
    <w:p w:rsidR="00483693" w:rsidRPr="00A84053" w:rsidRDefault="00483693" w:rsidP="00483693">
      <w:pPr>
        <w:shd w:val="clear" w:color="auto" w:fill="FFFFFF"/>
        <w:jc w:val="both"/>
        <w:rPr>
          <w:rFonts w:ascii="Times New Roman" w:hAnsi="Times New Roman" w:cs="Times New Roman"/>
          <w:i/>
          <w:iCs/>
          <w:lang w:eastAsia="cs-CZ"/>
        </w:rPr>
      </w:pPr>
      <w:r>
        <w:rPr>
          <w:rFonts w:ascii="Times New Roman" w:hAnsi="Times New Roman" w:cs="Times New Roman"/>
          <w:i/>
          <w:iCs/>
          <w:lang w:eastAsia="cs-CZ"/>
        </w:rPr>
        <w:t>Data uvedená v Tabulce 1 a Tabulce 2 jsou čerpána z Dotazníku EKO-KOM za roky 2017 a 2018, Rozpisů čtvrtletních odměn za rok 2017 a 2018 a Hlášení o produkci a nakládání s odpady ISPOP za rok 2017 a 2018.</w:t>
      </w:r>
    </w:p>
    <w:p w:rsidR="00290BD3" w:rsidRDefault="00290BD3" w:rsidP="00483693">
      <w:pPr>
        <w:shd w:val="clear" w:color="auto" w:fill="FFFFFF"/>
        <w:ind w:firstLine="576"/>
        <w:jc w:val="both"/>
        <w:rPr>
          <w:rFonts w:ascii="Times New Roman" w:hAnsi="Times New Roman" w:cs="Times New Roman"/>
          <w:lang w:eastAsia="cs-CZ"/>
        </w:rPr>
      </w:pPr>
      <w:r w:rsidRPr="00290BD3">
        <w:rPr>
          <w:rFonts w:ascii="Times New Roman" w:hAnsi="Times New Roman" w:cs="Times New Roman"/>
          <w:lang w:eastAsia="cs-CZ"/>
        </w:rPr>
        <w:t xml:space="preserve">Dále lze také díky větší efektivitě systému očekávat úspory na straně svozu odpadu, především toho směsného. Díky vyšší vytříděnosti také očekáváme pokles produkce směsného odpadu, což by se mělo projevit na výši nákladů za ukládání směsného odpadu na skládku. </w:t>
      </w:r>
    </w:p>
    <w:p w:rsidR="00483693" w:rsidRDefault="00483693" w:rsidP="00483693">
      <w:pPr>
        <w:shd w:val="clear" w:color="auto" w:fill="FFFFFF"/>
        <w:ind w:firstLine="576"/>
        <w:jc w:val="both"/>
        <w:rPr>
          <w:rFonts w:ascii="Times New Roman" w:hAnsi="Times New Roman" w:cs="Times New Roman"/>
          <w:lang w:eastAsia="cs-CZ"/>
        </w:rPr>
      </w:pPr>
    </w:p>
    <w:p w:rsidR="00CD0A82" w:rsidRDefault="00CD0A82" w:rsidP="00CD0A82">
      <w:pPr>
        <w:pStyle w:val="Nadpis2"/>
        <w:rPr>
          <w:lang w:eastAsia="cs-CZ"/>
        </w:rPr>
      </w:pPr>
      <w:bookmarkStart w:id="26" w:name="_Toc29805657"/>
      <w:r>
        <w:rPr>
          <w:lang w:eastAsia="cs-CZ"/>
        </w:rPr>
        <w:t>Zkušenosti z pilotního provozu</w:t>
      </w:r>
      <w:r w:rsidR="00A92028">
        <w:rPr>
          <w:lang w:eastAsia="cs-CZ"/>
        </w:rPr>
        <w:t xml:space="preserve"> systému</w:t>
      </w:r>
      <w:bookmarkEnd w:id="26"/>
    </w:p>
    <w:p w:rsidR="00CD0A82" w:rsidRDefault="00A92028" w:rsidP="00CD0A82">
      <w:pPr>
        <w:pStyle w:val="Nadpis3"/>
        <w:rPr>
          <w:lang w:eastAsia="cs-CZ"/>
        </w:rPr>
      </w:pPr>
      <w:bookmarkStart w:id="27" w:name="_Toc29805658"/>
      <w:r>
        <w:rPr>
          <w:lang w:eastAsia="cs-CZ"/>
        </w:rPr>
        <w:t xml:space="preserve">Administrativní příprava </w:t>
      </w:r>
      <w:r w:rsidR="00681B2D">
        <w:rPr>
          <w:lang w:eastAsia="cs-CZ"/>
        </w:rPr>
        <w:t>n</w:t>
      </w:r>
      <w:r>
        <w:rPr>
          <w:lang w:eastAsia="cs-CZ"/>
        </w:rPr>
        <w:t>a provoz</w:t>
      </w:r>
      <w:bookmarkEnd w:id="27"/>
    </w:p>
    <w:p w:rsidR="00185EF3" w:rsidRDefault="00185EF3" w:rsidP="00681B2D">
      <w:pPr>
        <w:ind w:firstLine="708"/>
        <w:jc w:val="both"/>
        <w:rPr>
          <w:lang w:eastAsia="cs-CZ"/>
        </w:rPr>
      </w:pPr>
    </w:p>
    <w:p w:rsidR="00681B2D" w:rsidRPr="001A2CAD" w:rsidRDefault="00BC5C10" w:rsidP="001A2CAD">
      <w:pPr>
        <w:spacing w:line="360" w:lineRule="auto"/>
        <w:ind w:firstLine="708"/>
        <w:jc w:val="both"/>
        <w:rPr>
          <w:rFonts w:ascii="Times New Roman" w:hAnsi="Times New Roman" w:cs="Times New Roman"/>
          <w:lang w:eastAsia="cs-CZ"/>
        </w:rPr>
      </w:pPr>
      <w:r w:rsidRPr="001A2CAD">
        <w:rPr>
          <w:rFonts w:ascii="Times New Roman" w:hAnsi="Times New Roman" w:cs="Times New Roman"/>
          <w:lang w:eastAsia="cs-CZ"/>
        </w:rPr>
        <w:t>A</w:t>
      </w:r>
      <w:r w:rsidR="00681B2D" w:rsidRPr="001A2CAD">
        <w:rPr>
          <w:rFonts w:ascii="Times New Roman" w:hAnsi="Times New Roman" w:cs="Times New Roman"/>
          <w:lang w:eastAsia="cs-CZ"/>
        </w:rPr>
        <w:t xml:space="preserve">dministrativní příprava zavádění motivačního systému </w:t>
      </w:r>
      <w:r w:rsidR="00681B2D" w:rsidRPr="001A2CAD">
        <w:rPr>
          <w:rFonts w:ascii="Times New Roman" w:hAnsi="Times New Roman" w:cs="Times New Roman"/>
          <w:b/>
          <w:u w:val="single"/>
          <w:lang w:eastAsia="cs-CZ"/>
        </w:rPr>
        <w:t>předpokládá přesnou evidenci poplatníků</w:t>
      </w:r>
      <w:r w:rsidR="00681B2D" w:rsidRPr="001A2CAD">
        <w:rPr>
          <w:rFonts w:ascii="Times New Roman" w:hAnsi="Times New Roman" w:cs="Times New Roman"/>
          <w:lang w:eastAsia="cs-CZ"/>
        </w:rPr>
        <w:t>. Ve Strmilově seznam poplatníků vede úřednice, která jej aktualizuje jednou ročně podle informací ze systému evidence obyvatel (narození, úmrtí, změny v trvalých pobytech – přistěhovaní, odstěhovaní). Výhodně je, když úřednice je současné matrikářkou (případ Strmilova) a tedy má přesné a rychlé informace o změnách v průběhu roku (např. vyřizuje přihlášení nového obyvatele k trvalému pobytu).  Evidence</w:t>
      </w:r>
      <w:r w:rsidR="002710B0">
        <w:rPr>
          <w:rFonts w:ascii="Times New Roman" w:hAnsi="Times New Roman" w:cs="Times New Roman"/>
          <w:lang w:eastAsia="cs-CZ"/>
        </w:rPr>
        <w:t>,</w:t>
      </w:r>
      <w:r w:rsidR="00681B2D" w:rsidRPr="001A2CAD">
        <w:rPr>
          <w:rFonts w:ascii="Times New Roman" w:hAnsi="Times New Roman" w:cs="Times New Roman"/>
          <w:lang w:eastAsia="cs-CZ"/>
        </w:rPr>
        <w:t xml:space="preserve"> tj. seznam obyvatel s poplatkovou povinností </w:t>
      </w:r>
      <w:r w:rsidR="00681B2D" w:rsidRPr="001A2CAD">
        <w:rPr>
          <w:rFonts w:ascii="Times New Roman" w:hAnsi="Times New Roman" w:cs="Times New Roman"/>
          <w:u w:val="single"/>
          <w:lang w:eastAsia="cs-CZ"/>
        </w:rPr>
        <w:t>u občanů s trvalým pobytem</w:t>
      </w:r>
      <w:r w:rsidR="00681B2D" w:rsidRPr="001A2CAD">
        <w:rPr>
          <w:rFonts w:ascii="Times New Roman" w:hAnsi="Times New Roman" w:cs="Times New Roman"/>
          <w:lang w:eastAsia="cs-CZ"/>
        </w:rPr>
        <w:t xml:space="preserve"> </w:t>
      </w:r>
      <w:r w:rsidR="00681B2D" w:rsidRPr="001A2CAD">
        <w:rPr>
          <w:rFonts w:ascii="Times New Roman" w:hAnsi="Times New Roman" w:cs="Times New Roman"/>
          <w:lang w:eastAsia="cs-CZ"/>
        </w:rPr>
        <w:lastRenderedPageBreak/>
        <w:t xml:space="preserve">z tohoto důvodu může být udržována aktuální a odpovídající reálnému pohybu lidí vytvářejících v obci odpad. </w:t>
      </w:r>
    </w:p>
    <w:p w:rsidR="00681B2D" w:rsidRPr="001A2CAD" w:rsidRDefault="00681B2D" w:rsidP="001A2CAD">
      <w:pPr>
        <w:spacing w:line="360" w:lineRule="auto"/>
        <w:ind w:firstLine="708"/>
        <w:jc w:val="both"/>
        <w:rPr>
          <w:rFonts w:ascii="Times New Roman" w:hAnsi="Times New Roman" w:cs="Times New Roman"/>
          <w:lang w:eastAsia="cs-CZ"/>
        </w:rPr>
      </w:pPr>
      <w:r w:rsidRPr="001A2CAD">
        <w:rPr>
          <w:rFonts w:ascii="Times New Roman" w:hAnsi="Times New Roman" w:cs="Times New Roman"/>
          <w:lang w:eastAsia="cs-CZ"/>
        </w:rPr>
        <w:t xml:space="preserve">Složitější je udržet aktuální databázi poplatníků – </w:t>
      </w:r>
      <w:r w:rsidRPr="001A2CAD">
        <w:rPr>
          <w:rFonts w:ascii="Times New Roman" w:hAnsi="Times New Roman" w:cs="Times New Roman"/>
          <w:u w:val="single"/>
          <w:lang w:eastAsia="cs-CZ"/>
        </w:rPr>
        <w:t>majitelů rekreačních objektů</w:t>
      </w:r>
      <w:r w:rsidRPr="001A2CAD">
        <w:rPr>
          <w:rFonts w:ascii="Times New Roman" w:hAnsi="Times New Roman" w:cs="Times New Roman"/>
          <w:lang w:eastAsia="cs-CZ"/>
        </w:rPr>
        <w:t xml:space="preserve">. Zde zákon ( 565/1990 </w:t>
      </w:r>
      <w:proofErr w:type="gramStart"/>
      <w:r w:rsidRPr="001A2CAD">
        <w:rPr>
          <w:rFonts w:ascii="Times New Roman" w:hAnsi="Times New Roman" w:cs="Times New Roman"/>
          <w:lang w:eastAsia="cs-CZ"/>
        </w:rPr>
        <w:t>Sb. , O místních</w:t>
      </w:r>
      <w:proofErr w:type="gramEnd"/>
      <w:r w:rsidRPr="001A2CAD">
        <w:rPr>
          <w:rFonts w:ascii="Times New Roman" w:hAnsi="Times New Roman" w:cs="Times New Roman"/>
          <w:lang w:eastAsia="cs-CZ"/>
        </w:rPr>
        <w:t xml:space="preserve"> poplatcích) stanoví tzv. ohlašovací povinnost. Dokonce je v zákoně (§247 odts.2 daňového řádu) upraveno i oprávnění správce místních poplatků za nesplnění této povinnosti nepeněžité povahy uložit pořádkovou pokutu až do výše 500 000,-Kč. Správce poplatků je v tomto případě odkázán na rozhodnutí poplatníka (a jeho znalost této povinnosti), zda se do seznamu přihlásí nebo ne. Možnou cestou, jak toto omezení eliminovat, je porovnat údaje z katastru nemovitostí a údaje ze seznamu poplatníků rekreačních objektů. Takové porovnání (společně se zapojením místní znalosti paní matrikářky a výzvou k zaplacení – viz příloha </w:t>
      </w:r>
      <w:r w:rsidR="00FF4EE4">
        <w:rPr>
          <w:rFonts w:ascii="Times New Roman" w:hAnsi="Times New Roman" w:cs="Times New Roman"/>
          <w:lang w:eastAsia="cs-CZ"/>
        </w:rPr>
        <w:t>č. 7 – 3)</w:t>
      </w:r>
      <w:r w:rsidRPr="001A2CAD">
        <w:rPr>
          <w:rFonts w:ascii="Times New Roman" w:hAnsi="Times New Roman" w:cs="Times New Roman"/>
          <w:lang w:eastAsia="cs-CZ"/>
        </w:rPr>
        <w:t xml:space="preserve"> ve Strmilově vygenerovalo tyto výsledky:</w:t>
      </w:r>
    </w:p>
    <w:p w:rsidR="00681B2D" w:rsidRPr="001A2CAD" w:rsidRDefault="00681B2D" w:rsidP="001A2CAD">
      <w:pPr>
        <w:spacing w:line="360" w:lineRule="auto"/>
        <w:ind w:firstLine="708"/>
        <w:jc w:val="both"/>
        <w:rPr>
          <w:rFonts w:ascii="Times New Roman" w:hAnsi="Times New Roman" w:cs="Times New Roman"/>
          <w:lang w:eastAsia="cs-CZ"/>
        </w:rPr>
      </w:pPr>
      <w:r w:rsidRPr="001A2CAD">
        <w:rPr>
          <w:rFonts w:ascii="Times New Roman" w:hAnsi="Times New Roman" w:cs="Times New Roman"/>
          <w:lang w:eastAsia="cs-CZ"/>
        </w:rPr>
        <w:t xml:space="preserve">Ve Strmilově </w:t>
      </w:r>
      <w:r w:rsidRPr="00FF4EE4">
        <w:rPr>
          <w:rFonts w:ascii="Times New Roman" w:hAnsi="Times New Roman" w:cs="Times New Roman"/>
          <w:b/>
          <w:lang w:eastAsia="cs-CZ"/>
        </w:rPr>
        <w:t>nemá zaplacen</w:t>
      </w:r>
      <w:r w:rsidRPr="001A2CAD">
        <w:rPr>
          <w:rFonts w:ascii="Times New Roman" w:hAnsi="Times New Roman" w:cs="Times New Roman"/>
          <w:lang w:eastAsia="cs-CZ"/>
        </w:rPr>
        <w:t xml:space="preserve"> poplatek za odpad a současně vlastní nemovitost:</w:t>
      </w:r>
    </w:p>
    <w:p w:rsidR="00681B2D" w:rsidRPr="001A2CAD" w:rsidRDefault="00681B2D" w:rsidP="001A2CAD">
      <w:pPr>
        <w:pStyle w:val="Odstavecseseznamem"/>
        <w:numPr>
          <w:ilvl w:val="0"/>
          <w:numId w:val="7"/>
        </w:numPr>
        <w:spacing w:line="360" w:lineRule="auto"/>
        <w:jc w:val="both"/>
        <w:rPr>
          <w:rFonts w:ascii="Times New Roman" w:hAnsi="Times New Roman" w:cs="Times New Roman"/>
          <w:lang w:eastAsia="cs-CZ"/>
        </w:rPr>
      </w:pPr>
      <w:r w:rsidRPr="001A2CAD">
        <w:rPr>
          <w:rFonts w:ascii="Times New Roman" w:hAnsi="Times New Roman" w:cs="Times New Roman"/>
          <w:lang w:eastAsia="cs-CZ"/>
        </w:rPr>
        <w:t>S číslem popisným: 21 lidí</w:t>
      </w:r>
    </w:p>
    <w:p w:rsidR="00681B2D" w:rsidRPr="001A2CAD" w:rsidRDefault="00681B2D" w:rsidP="001A2CAD">
      <w:pPr>
        <w:pStyle w:val="Odstavecseseznamem"/>
        <w:numPr>
          <w:ilvl w:val="0"/>
          <w:numId w:val="7"/>
        </w:numPr>
        <w:spacing w:line="360" w:lineRule="auto"/>
        <w:jc w:val="both"/>
        <w:rPr>
          <w:rFonts w:ascii="Times New Roman" w:hAnsi="Times New Roman" w:cs="Times New Roman"/>
          <w:lang w:eastAsia="cs-CZ"/>
        </w:rPr>
      </w:pPr>
      <w:r w:rsidRPr="001A2CAD">
        <w:rPr>
          <w:rFonts w:ascii="Times New Roman" w:hAnsi="Times New Roman" w:cs="Times New Roman"/>
          <w:lang w:eastAsia="cs-CZ"/>
        </w:rPr>
        <w:t>S číslem evidenčním: 35 lidí</w:t>
      </w:r>
    </w:p>
    <w:p w:rsidR="00681B2D" w:rsidRPr="001A2CAD" w:rsidRDefault="00681B2D" w:rsidP="001A2CAD">
      <w:pPr>
        <w:spacing w:line="360" w:lineRule="auto"/>
        <w:ind w:firstLine="708"/>
        <w:jc w:val="both"/>
        <w:rPr>
          <w:rFonts w:ascii="Times New Roman" w:hAnsi="Times New Roman" w:cs="Times New Roman"/>
          <w:lang w:eastAsia="cs-CZ"/>
        </w:rPr>
      </w:pPr>
      <w:r w:rsidRPr="001A2CAD">
        <w:rPr>
          <w:rFonts w:ascii="Times New Roman" w:hAnsi="Times New Roman" w:cs="Times New Roman"/>
          <w:lang w:eastAsia="cs-CZ"/>
        </w:rPr>
        <w:t>V České Olešné nemá zaplacen poplatek za odpad a současně vlastní nemovitost:</w:t>
      </w:r>
    </w:p>
    <w:p w:rsidR="00681B2D" w:rsidRPr="001A2CAD" w:rsidRDefault="00681B2D" w:rsidP="001A2CAD">
      <w:pPr>
        <w:pStyle w:val="Odstavecseseznamem"/>
        <w:numPr>
          <w:ilvl w:val="0"/>
          <w:numId w:val="7"/>
        </w:numPr>
        <w:spacing w:line="360" w:lineRule="auto"/>
        <w:jc w:val="both"/>
        <w:rPr>
          <w:rFonts w:ascii="Times New Roman" w:hAnsi="Times New Roman" w:cs="Times New Roman"/>
          <w:lang w:eastAsia="cs-CZ"/>
        </w:rPr>
      </w:pPr>
      <w:r w:rsidRPr="001A2CAD">
        <w:rPr>
          <w:rFonts w:ascii="Times New Roman" w:hAnsi="Times New Roman" w:cs="Times New Roman"/>
          <w:lang w:eastAsia="cs-CZ"/>
        </w:rPr>
        <w:t>S číslem popisným: 11 lidí</w:t>
      </w:r>
    </w:p>
    <w:p w:rsidR="00681B2D" w:rsidRPr="001A2CAD" w:rsidRDefault="00681B2D" w:rsidP="001A2CAD">
      <w:pPr>
        <w:pStyle w:val="Odstavecseseznamem"/>
        <w:numPr>
          <w:ilvl w:val="0"/>
          <w:numId w:val="7"/>
        </w:numPr>
        <w:spacing w:line="360" w:lineRule="auto"/>
        <w:jc w:val="both"/>
        <w:rPr>
          <w:rFonts w:ascii="Times New Roman" w:hAnsi="Times New Roman" w:cs="Times New Roman"/>
          <w:lang w:eastAsia="cs-CZ"/>
        </w:rPr>
      </w:pPr>
      <w:r w:rsidRPr="001A2CAD">
        <w:rPr>
          <w:rFonts w:ascii="Times New Roman" w:hAnsi="Times New Roman" w:cs="Times New Roman"/>
          <w:lang w:eastAsia="cs-CZ"/>
        </w:rPr>
        <w:t>S číslem evidenčním: 1 člověk</w:t>
      </w:r>
    </w:p>
    <w:p w:rsidR="00681B2D" w:rsidRPr="001A2CAD" w:rsidRDefault="00681B2D" w:rsidP="001A2CAD">
      <w:pPr>
        <w:spacing w:line="360" w:lineRule="auto"/>
        <w:ind w:firstLine="708"/>
        <w:jc w:val="both"/>
        <w:rPr>
          <w:rFonts w:ascii="Times New Roman" w:hAnsi="Times New Roman" w:cs="Times New Roman"/>
          <w:lang w:eastAsia="cs-CZ"/>
        </w:rPr>
      </w:pPr>
      <w:r w:rsidRPr="001A2CAD">
        <w:rPr>
          <w:rFonts w:ascii="Times New Roman" w:hAnsi="Times New Roman" w:cs="Times New Roman"/>
          <w:lang w:eastAsia="cs-CZ"/>
        </w:rPr>
        <w:t>V Leštině nemá zaplacen poplatek za odpad a současně vlastní nemovitost:</w:t>
      </w:r>
    </w:p>
    <w:p w:rsidR="00681B2D" w:rsidRPr="001A2CAD" w:rsidRDefault="00681B2D" w:rsidP="001A2CAD">
      <w:pPr>
        <w:pStyle w:val="Odstavecseseznamem"/>
        <w:numPr>
          <w:ilvl w:val="0"/>
          <w:numId w:val="7"/>
        </w:numPr>
        <w:spacing w:line="360" w:lineRule="auto"/>
        <w:jc w:val="both"/>
        <w:rPr>
          <w:rFonts w:ascii="Times New Roman" w:hAnsi="Times New Roman" w:cs="Times New Roman"/>
          <w:lang w:eastAsia="cs-CZ"/>
        </w:rPr>
      </w:pPr>
      <w:r w:rsidRPr="001A2CAD">
        <w:rPr>
          <w:rFonts w:ascii="Times New Roman" w:hAnsi="Times New Roman" w:cs="Times New Roman"/>
          <w:lang w:eastAsia="cs-CZ"/>
        </w:rPr>
        <w:t>S číslem popisným: 6 lidí</w:t>
      </w:r>
    </w:p>
    <w:p w:rsidR="00681B2D" w:rsidRPr="001A2CAD" w:rsidRDefault="00681B2D" w:rsidP="001A2CAD">
      <w:pPr>
        <w:pStyle w:val="Odstavecseseznamem"/>
        <w:numPr>
          <w:ilvl w:val="0"/>
          <w:numId w:val="7"/>
        </w:numPr>
        <w:spacing w:line="360" w:lineRule="auto"/>
        <w:jc w:val="both"/>
        <w:rPr>
          <w:rFonts w:ascii="Times New Roman" w:hAnsi="Times New Roman" w:cs="Times New Roman"/>
          <w:lang w:eastAsia="cs-CZ"/>
        </w:rPr>
      </w:pPr>
      <w:r w:rsidRPr="001A2CAD">
        <w:rPr>
          <w:rFonts w:ascii="Times New Roman" w:hAnsi="Times New Roman" w:cs="Times New Roman"/>
          <w:lang w:eastAsia="cs-CZ"/>
        </w:rPr>
        <w:t>S číslem evidenčním: 16 lidí</w:t>
      </w:r>
    </w:p>
    <w:p w:rsidR="00681B2D" w:rsidRPr="001A2CAD" w:rsidRDefault="00681B2D" w:rsidP="001A2CAD">
      <w:pPr>
        <w:spacing w:line="360" w:lineRule="auto"/>
        <w:ind w:firstLine="708"/>
        <w:jc w:val="both"/>
        <w:rPr>
          <w:rFonts w:ascii="Times New Roman" w:hAnsi="Times New Roman" w:cs="Times New Roman"/>
          <w:lang w:eastAsia="cs-CZ"/>
        </w:rPr>
      </w:pPr>
      <w:r w:rsidRPr="001A2CAD">
        <w:rPr>
          <w:rFonts w:ascii="Times New Roman" w:hAnsi="Times New Roman" w:cs="Times New Roman"/>
          <w:lang w:eastAsia="cs-CZ"/>
        </w:rPr>
        <w:t xml:space="preserve">V </w:t>
      </w:r>
      <w:proofErr w:type="spellStart"/>
      <w:r w:rsidRPr="001A2CAD">
        <w:rPr>
          <w:rFonts w:ascii="Times New Roman" w:hAnsi="Times New Roman" w:cs="Times New Roman"/>
          <w:lang w:eastAsia="cs-CZ"/>
        </w:rPr>
        <w:t>Palupíně</w:t>
      </w:r>
      <w:proofErr w:type="spellEnd"/>
      <w:r w:rsidRPr="001A2CAD">
        <w:rPr>
          <w:rFonts w:ascii="Times New Roman" w:hAnsi="Times New Roman" w:cs="Times New Roman"/>
          <w:lang w:eastAsia="cs-CZ"/>
        </w:rPr>
        <w:t xml:space="preserve"> nemá zaplacen poplatek za odpad a současně vlastní nemovitost:</w:t>
      </w:r>
    </w:p>
    <w:p w:rsidR="00681B2D" w:rsidRPr="001A2CAD" w:rsidRDefault="00681B2D" w:rsidP="001A2CAD">
      <w:pPr>
        <w:pStyle w:val="Odstavecseseznamem"/>
        <w:numPr>
          <w:ilvl w:val="0"/>
          <w:numId w:val="7"/>
        </w:numPr>
        <w:spacing w:line="360" w:lineRule="auto"/>
        <w:jc w:val="both"/>
        <w:rPr>
          <w:rFonts w:ascii="Times New Roman" w:hAnsi="Times New Roman" w:cs="Times New Roman"/>
          <w:lang w:eastAsia="cs-CZ"/>
        </w:rPr>
      </w:pPr>
      <w:r w:rsidRPr="001A2CAD">
        <w:rPr>
          <w:rFonts w:ascii="Times New Roman" w:hAnsi="Times New Roman" w:cs="Times New Roman"/>
          <w:lang w:eastAsia="cs-CZ"/>
        </w:rPr>
        <w:t>S číslem popisným: 1 člověk</w:t>
      </w:r>
    </w:p>
    <w:p w:rsidR="00681B2D" w:rsidRPr="001A2CAD" w:rsidRDefault="00681B2D" w:rsidP="001A2CAD">
      <w:pPr>
        <w:pStyle w:val="Odstavecseseznamem"/>
        <w:numPr>
          <w:ilvl w:val="0"/>
          <w:numId w:val="7"/>
        </w:numPr>
        <w:spacing w:line="360" w:lineRule="auto"/>
        <w:jc w:val="both"/>
        <w:rPr>
          <w:rFonts w:ascii="Times New Roman" w:hAnsi="Times New Roman" w:cs="Times New Roman"/>
          <w:lang w:eastAsia="cs-CZ"/>
        </w:rPr>
      </w:pPr>
      <w:r w:rsidRPr="001A2CAD">
        <w:rPr>
          <w:rFonts w:ascii="Times New Roman" w:hAnsi="Times New Roman" w:cs="Times New Roman"/>
          <w:lang w:eastAsia="cs-CZ"/>
        </w:rPr>
        <w:t>S číslem evidenčním: 1 člověk</w:t>
      </w:r>
    </w:p>
    <w:p w:rsidR="00681B2D" w:rsidRPr="001A2CAD" w:rsidRDefault="00681B2D" w:rsidP="001A2CAD">
      <w:pPr>
        <w:spacing w:line="360" w:lineRule="auto"/>
        <w:ind w:firstLine="708"/>
        <w:jc w:val="both"/>
        <w:rPr>
          <w:rFonts w:ascii="Times New Roman" w:hAnsi="Times New Roman" w:cs="Times New Roman"/>
          <w:lang w:eastAsia="cs-CZ"/>
        </w:rPr>
      </w:pPr>
      <w:r w:rsidRPr="001A2CAD">
        <w:rPr>
          <w:rFonts w:ascii="Times New Roman" w:hAnsi="Times New Roman" w:cs="Times New Roman"/>
          <w:lang w:eastAsia="cs-CZ"/>
        </w:rPr>
        <w:t>V Malém Jeníkově nemá zaplacen poplatek za odpad a současně vlastní nemovitost:</w:t>
      </w:r>
    </w:p>
    <w:p w:rsidR="00681B2D" w:rsidRPr="001A2CAD" w:rsidRDefault="00681B2D" w:rsidP="001A2CAD">
      <w:pPr>
        <w:pStyle w:val="Odstavecseseznamem"/>
        <w:numPr>
          <w:ilvl w:val="0"/>
          <w:numId w:val="7"/>
        </w:numPr>
        <w:spacing w:line="360" w:lineRule="auto"/>
        <w:jc w:val="both"/>
        <w:rPr>
          <w:rFonts w:ascii="Times New Roman" w:hAnsi="Times New Roman" w:cs="Times New Roman"/>
          <w:lang w:eastAsia="cs-CZ"/>
        </w:rPr>
      </w:pPr>
      <w:r w:rsidRPr="001A2CAD">
        <w:rPr>
          <w:rFonts w:ascii="Times New Roman" w:hAnsi="Times New Roman" w:cs="Times New Roman"/>
          <w:lang w:eastAsia="cs-CZ"/>
        </w:rPr>
        <w:t>S číslem popisným: 5 lidí</w:t>
      </w:r>
    </w:p>
    <w:p w:rsidR="00681B2D" w:rsidRPr="001A2CAD" w:rsidRDefault="00681B2D" w:rsidP="001A2CAD">
      <w:pPr>
        <w:pStyle w:val="Odstavecseseznamem"/>
        <w:numPr>
          <w:ilvl w:val="0"/>
          <w:numId w:val="7"/>
        </w:numPr>
        <w:spacing w:line="360" w:lineRule="auto"/>
        <w:jc w:val="both"/>
        <w:rPr>
          <w:rFonts w:ascii="Times New Roman" w:hAnsi="Times New Roman" w:cs="Times New Roman"/>
          <w:lang w:eastAsia="cs-CZ"/>
        </w:rPr>
      </w:pPr>
      <w:r w:rsidRPr="001A2CAD">
        <w:rPr>
          <w:rFonts w:ascii="Times New Roman" w:hAnsi="Times New Roman" w:cs="Times New Roman"/>
          <w:lang w:eastAsia="cs-CZ"/>
        </w:rPr>
        <w:t>S číslem evidenčním: 0 lidí</w:t>
      </w:r>
    </w:p>
    <w:p w:rsidR="00681B2D" w:rsidRPr="001A2CAD" w:rsidRDefault="00681B2D" w:rsidP="001A2CAD">
      <w:pPr>
        <w:spacing w:line="360" w:lineRule="auto"/>
        <w:jc w:val="both"/>
        <w:rPr>
          <w:rFonts w:ascii="Times New Roman" w:hAnsi="Times New Roman" w:cs="Times New Roman"/>
          <w:lang w:eastAsia="cs-CZ"/>
        </w:rPr>
      </w:pPr>
      <w:r w:rsidRPr="001A2CAD">
        <w:rPr>
          <w:rFonts w:ascii="Times New Roman" w:hAnsi="Times New Roman" w:cs="Times New Roman"/>
          <w:b/>
          <w:lang w:eastAsia="cs-CZ"/>
        </w:rPr>
        <w:t>Zaplaceno v roce 2019 nemá celkem 97 lidí, kteří vlastní nemovitost ve správní území města</w:t>
      </w:r>
      <w:r w:rsidRPr="001A2CAD">
        <w:rPr>
          <w:rFonts w:ascii="Times New Roman" w:hAnsi="Times New Roman" w:cs="Times New Roman"/>
          <w:lang w:eastAsia="cs-CZ"/>
        </w:rPr>
        <w:t xml:space="preserve">. Celkem na poplatku od rekreantů by do rozpočtu v roce 2019 mohlo při sazbě 500,- na objekt potenciálně přibýt: 97 *500,- tj.  </w:t>
      </w:r>
      <w:r w:rsidRPr="001A2CAD">
        <w:rPr>
          <w:rFonts w:ascii="Times New Roman" w:hAnsi="Times New Roman" w:cs="Times New Roman"/>
          <w:u w:val="single"/>
          <w:lang w:eastAsia="cs-CZ"/>
        </w:rPr>
        <w:t>48 500,-</w:t>
      </w:r>
      <w:r w:rsidRPr="001A2CAD">
        <w:rPr>
          <w:rFonts w:ascii="Times New Roman" w:hAnsi="Times New Roman" w:cs="Times New Roman"/>
          <w:lang w:eastAsia="cs-CZ"/>
        </w:rPr>
        <w:t xml:space="preserve"> V roce 2020 (po zdražení na 650,-) půjde </w:t>
      </w:r>
      <w:r w:rsidRPr="004D19C6">
        <w:rPr>
          <w:rFonts w:ascii="Times New Roman" w:hAnsi="Times New Roman" w:cs="Times New Roman"/>
          <w:lang w:eastAsia="cs-CZ"/>
        </w:rPr>
        <w:t>o 63 050,-Kč ročně</w:t>
      </w:r>
      <w:r w:rsidRPr="001A2CAD">
        <w:rPr>
          <w:rFonts w:ascii="Times New Roman" w:hAnsi="Times New Roman" w:cs="Times New Roman"/>
          <w:lang w:eastAsia="cs-CZ"/>
        </w:rPr>
        <w:t xml:space="preserve"> na poplatcích za rekreační objekt.</w:t>
      </w:r>
    </w:p>
    <w:p w:rsidR="00F70000" w:rsidRDefault="00681B2D" w:rsidP="001A2CAD">
      <w:pPr>
        <w:spacing w:line="360" w:lineRule="auto"/>
        <w:jc w:val="both"/>
        <w:rPr>
          <w:rFonts w:ascii="Times New Roman" w:hAnsi="Times New Roman" w:cs="Times New Roman"/>
          <w:lang w:eastAsia="cs-CZ"/>
        </w:rPr>
      </w:pPr>
      <w:r w:rsidRPr="001A2CAD">
        <w:rPr>
          <w:rFonts w:ascii="Times New Roman" w:hAnsi="Times New Roman" w:cs="Times New Roman"/>
          <w:lang w:eastAsia="cs-CZ"/>
        </w:rPr>
        <w:lastRenderedPageBreak/>
        <w:t>K </w:t>
      </w:r>
      <w:proofErr w:type="gramStart"/>
      <w:r w:rsidR="00BC5C10" w:rsidRPr="001A2CAD">
        <w:rPr>
          <w:rFonts w:ascii="Times New Roman" w:hAnsi="Times New Roman" w:cs="Times New Roman"/>
          <w:lang w:eastAsia="cs-CZ"/>
        </w:rPr>
        <w:t>31</w:t>
      </w:r>
      <w:r w:rsidRPr="001A2CAD">
        <w:rPr>
          <w:rFonts w:ascii="Times New Roman" w:hAnsi="Times New Roman" w:cs="Times New Roman"/>
          <w:lang w:eastAsia="cs-CZ"/>
        </w:rPr>
        <w:t>.12.2019</w:t>
      </w:r>
      <w:proofErr w:type="gramEnd"/>
      <w:r w:rsidRPr="001A2CAD">
        <w:rPr>
          <w:rFonts w:ascii="Times New Roman" w:hAnsi="Times New Roman" w:cs="Times New Roman"/>
          <w:lang w:eastAsia="cs-CZ"/>
        </w:rPr>
        <w:t xml:space="preserve"> po výzvě opravdu </w:t>
      </w:r>
      <w:r w:rsidRPr="00483693">
        <w:rPr>
          <w:rFonts w:ascii="Times New Roman" w:hAnsi="Times New Roman" w:cs="Times New Roman"/>
          <w:shd w:val="clear" w:color="auto" w:fill="FFFFFF"/>
          <w:lang w:eastAsia="cs-CZ"/>
        </w:rPr>
        <w:t>zaplatil</w:t>
      </w:r>
      <w:r w:rsidR="00F70000" w:rsidRPr="00483693">
        <w:rPr>
          <w:rFonts w:ascii="Times New Roman" w:hAnsi="Times New Roman" w:cs="Times New Roman"/>
          <w:shd w:val="clear" w:color="auto" w:fill="FFFFFF"/>
          <w:lang w:eastAsia="cs-CZ"/>
        </w:rPr>
        <w:t xml:space="preserve">o </w:t>
      </w:r>
      <w:r w:rsidR="00483693" w:rsidRPr="00483693">
        <w:rPr>
          <w:rFonts w:ascii="Times New Roman" w:hAnsi="Times New Roman" w:cs="Times New Roman"/>
          <w:shd w:val="clear" w:color="auto" w:fill="FFFFFF"/>
          <w:lang w:eastAsia="cs-CZ"/>
        </w:rPr>
        <w:t xml:space="preserve">74 </w:t>
      </w:r>
      <w:r w:rsidR="00F70000" w:rsidRPr="00483693">
        <w:rPr>
          <w:rFonts w:ascii="Times New Roman" w:hAnsi="Times New Roman" w:cs="Times New Roman"/>
          <w:shd w:val="clear" w:color="auto" w:fill="FFFFFF"/>
          <w:lang w:eastAsia="cs-CZ"/>
        </w:rPr>
        <w:t xml:space="preserve">lidí, to je </w:t>
      </w:r>
      <w:r w:rsidR="00483693" w:rsidRPr="00483693">
        <w:rPr>
          <w:rFonts w:ascii="Times New Roman" w:hAnsi="Times New Roman" w:cs="Times New Roman"/>
          <w:shd w:val="clear" w:color="auto" w:fill="FFFFFF"/>
          <w:lang w:eastAsia="cs-CZ"/>
        </w:rPr>
        <w:t>76</w:t>
      </w:r>
      <w:r w:rsidR="00F70000" w:rsidRPr="00483693">
        <w:rPr>
          <w:rFonts w:ascii="Times New Roman" w:hAnsi="Times New Roman" w:cs="Times New Roman"/>
          <w:shd w:val="clear" w:color="auto" w:fill="FFFFFF"/>
          <w:lang w:eastAsia="cs-CZ"/>
        </w:rPr>
        <w:t xml:space="preserve"> % majitelů</w:t>
      </w:r>
      <w:r w:rsidR="00F70000">
        <w:rPr>
          <w:rFonts w:ascii="Times New Roman" w:hAnsi="Times New Roman" w:cs="Times New Roman"/>
          <w:lang w:eastAsia="cs-CZ"/>
        </w:rPr>
        <w:t xml:space="preserve"> nemovitosti tj. původců odpadů v obci.</w:t>
      </w:r>
      <w:r w:rsidR="00483693">
        <w:rPr>
          <w:rFonts w:ascii="Times New Roman" w:hAnsi="Times New Roman" w:cs="Times New Roman"/>
          <w:lang w:eastAsia="cs-CZ"/>
        </w:rPr>
        <w:t xml:space="preserve"> </w:t>
      </w:r>
      <w:r w:rsidR="00483693" w:rsidRPr="00483693">
        <w:rPr>
          <w:rFonts w:ascii="Times New Roman" w:hAnsi="Times New Roman" w:cs="Times New Roman"/>
          <w:b/>
          <w:lang w:eastAsia="cs-CZ"/>
        </w:rPr>
        <w:t>Dodatečný příjem města</w:t>
      </w:r>
      <w:r w:rsidR="00483693">
        <w:rPr>
          <w:rFonts w:ascii="Times New Roman" w:hAnsi="Times New Roman" w:cs="Times New Roman"/>
          <w:lang w:eastAsia="cs-CZ"/>
        </w:rPr>
        <w:t xml:space="preserve"> za rok 2019 do odpadového hospodářství tedy byl </w:t>
      </w:r>
      <w:r w:rsidR="00483693" w:rsidRPr="00483693">
        <w:rPr>
          <w:rFonts w:ascii="Times New Roman" w:hAnsi="Times New Roman" w:cs="Times New Roman"/>
          <w:b/>
          <w:lang w:eastAsia="cs-CZ"/>
        </w:rPr>
        <w:t>37 000,-Kč</w:t>
      </w:r>
      <w:r w:rsidR="00483693">
        <w:rPr>
          <w:rFonts w:ascii="Times New Roman" w:hAnsi="Times New Roman" w:cs="Times New Roman"/>
          <w:lang w:eastAsia="cs-CZ"/>
        </w:rPr>
        <w:t>.</w:t>
      </w:r>
    </w:p>
    <w:p w:rsidR="00483693" w:rsidRPr="00483693" w:rsidRDefault="00483693" w:rsidP="001A2CAD">
      <w:pPr>
        <w:spacing w:line="360" w:lineRule="auto"/>
        <w:jc w:val="both"/>
        <w:rPr>
          <w:rFonts w:ascii="Times New Roman" w:hAnsi="Times New Roman" w:cs="Times New Roman"/>
          <w:b/>
          <w:lang w:eastAsia="cs-CZ"/>
        </w:rPr>
      </w:pPr>
      <w:r>
        <w:rPr>
          <w:rFonts w:ascii="Times New Roman" w:hAnsi="Times New Roman" w:cs="Times New Roman"/>
          <w:lang w:eastAsia="cs-CZ"/>
        </w:rPr>
        <w:t xml:space="preserve">Pro rok 2020 a všechny další roky (při zvýšeném poplatku za odpad na 650,-) budou </w:t>
      </w:r>
      <w:r w:rsidRPr="00483693">
        <w:rPr>
          <w:rFonts w:ascii="Times New Roman" w:hAnsi="Times New Roman" w:cs="Times New Roman"/>
          <w:b/>
          <w:lang w:eastAsia="cs-CZ"/>
        </w:rPr>
        <w:t>příjmy zvýšeny o 48 100,- ročně.</w:t>
      </w:r>
      <w:r>
        <w:rPr>
          <w:rFonts w:ascii="Times New Roman" w:hAnsi="Times New Roman" w:cs="Times New Roman"/>
          <w:b/>
          <w:lang w:eastAsia="cs-CZ"/>
        </w:rPr>
        <w:t xml:space="preserve"> </w:t>
      </w:r>
      <w:r w:rsidRPr="00483693">
        <w:rPr>
          <w:rFonts w:ascii="Times New Roman" w:hAnsi="Times New Roman" w:cs="Times New Roman"/>
          <w:lang w:eastAsia="cs-CZ"/>
        </w:rPr>
        <w:t>Počet poplatníků</w:t>
      </w:r>
      <w:r>
        <w:rPr>
          <w:rFonts w:ascii="Times New Roman" w:hAnsi="Times New Roman" w:cs="Times New Roman"/>
          <w:lang w:eastAsia="cs-CZ"/>
        </w:rPr>
        <w:t xml:space="preserve"> vzrostl z 1463 na 1537 lidí, kteří po výzvě úřadu doplatili poplatek. Na výzvu vůbec nereagovalo 11 lidí, 12 lidí se pokouší o zbavení se povinnosti, žádá např. o výjimku. Bude dořešeno v roce 2020, avšak ve vyhlášce výjimky pro rekreační objekty definovány nejsou.</w:t>
      </w:r>
    </w:p>
    <w:p w:rsidR="00F70000" w:rsidRDefault="00F70000" w:rsidP="001A2CAD">
      <w:pPr>
        <w:spacing w:line="360" w:lineRule="auto"/>
        <w:jc w:val="both"/>
        <w:rPr>
          <w:rFonts w:ascii="Times New Roman" w:hAnsi="Times New Roman" w:cs="Times New Roman"/>
          <w:lang w:eastAsia="cs-CZ"/>
        </w:rPr>
      </w:pPr>
      <w:r>
        <w:rPr>
          <w:rFonts w:ascii="Times New Roman" w:hAnsi="Times New Roman" w:cs="Times New Roman"/>
          <w:lang w:eastAsia="cs-CZ"/>
        </w:rPr>
        <w:t>Reakce lidí</w:t>
      </w:r>
      <w:r w:rsidR="0001470B">
        <w:rPr>
          <w:rFonts w:ascii="Times New Roman" w:hAnsi="Times New Roman" w:cs="Times New Roman"/>
          <w:lang w:eastAsia="cs-CZ"/>
        </w:rPr>
        <w:t xml:space="preserve"> vyzvaných k přihlášení se k poplatkové povinnost</w:t>
      </w:r>
      <w:r w:rsidR="00B003B0">
        <w:rPr>
          <w:rFonts w:ascii="Times New Roman" w:hAnsi="Times New Roman" w:cs="Times New Roman"/>
          <w:lang w:eastAsia="cs-CZ"/>
        </w:rPr>
        <w:t>i byly převážně smírné, objevily</w:t>
      </w:r>
      <w:r w:rsidR="0001470B">
        <w:rPr>
          <w:rFonts w:ascii="Times New Roman" w:hAnsi="Times New Roman" w:cs="Times New Roman"/>
          <w:lang w:eastAsia="cs-CZ"/>
        </w:rPr>
        <w:t xml:space="preserve"> se též argumenty typu: </w:t>
      </w:r>
      <w:proofErr w:type="gramStart"/>
      <w:r w:rsidR="0001470B" w:rsidRPr="004D19C6">
        <w:rPr>
          <w:rFonts w:ascii="Times New Roman" w:hAnsi="Times New Roman" w:cs="Times New Roman"/>
          <w:i/>
          <w:lang w:eastAsia="cs-CZ"/>
        </w:rPr>
        <w:t>žádný  odpad</w:t>
      </w:r>
      <w:proofErr w:type="gramEnd"/>
      <w:r w:rsidR="0001470B" w:rsidRPr="004D19C6">
        <w:rPr>
          <w:rFonts w:ascii="Times New Roman" w:hAnsi="Times New Roman" w:cs="Times New Roman"/>
          <w:i/>
          <w:lang w:eastAsia="cs-CZ"/>
        </w:rPr>
        <w:t xml:space="preserve"> nevytvářím, …co z toho budu mít?...odpad si vozím s sebou apod</w:t>
      </w:r>
      <w:r w:rsidR="0001470B">
        <w:rPr>
          <w:rFonts w:ascii="Times New Roman" w:hAnsi="Times New Roman" w:cs="Times New Roman"/>
          <w:lang w:eastAsia="cs-CZ"/>
        </w:rPr>
        <w:t>.</w:t>
      </w:r>
    </w:p>
    <w:p w:rsidR="00F70000" w:rsidRDefault="0001470B" w:rsidP="001A2CAD">
      <w:pPr>
        <w:spacing w:line="360" w:lineRule="auto"/>
        <w:jc w:val="both"/>
        <w:rPr>
          <w:rFonts w:ascii="Times New Roman" w:hAnsi="Times New Roman" w:cs="Times New Roman"/>
          <w:lang w:eastAsia="cs-CZ"/>
        </w:rPr>
      </w:pPr>
      <w:r>
        <w:rPr>
          <w:rFonts w:ascii="Times New Roman" w:hAnsi="Times New Roman" w:cs="Times New Roman"/>
          <w:lang w:eastAsia="cs-CZ"/>
        </w:rPr>
        <w:t>Vznik databáze stanovišť pro MESOH byl opřen o seznam občanů s poplatkovou povinností, každý poplatník je veden včetně bydliště a roku narození. GDPR je smluvně ošetřeno.</w:t>
      </w:r>
    </w:p>
    <w:p w:rsidR="0001470B" w:rsidRDefault="0001470B" w:rsidP="001A2CAD">
      <w:pPr>
        <w:spacing w:line="360" w:lineRule="auto"/>
        <w:jc w:val="both"/>
        <w:rPr>
          <w:rFonts w:ascii="Times New Roman" w:hAnsi="Times New Roman" w:cs="Times New Roman"/>
          <w:lang w:eastAsia="cs-CZ"/>
        </w:rPr>
      </w:pPr>
    </w:p>
    <w:p w:rsidR="0001470B" w:rsidRDefault="0001470B" w:rsidP="001A2CAD">
      <w:pPr>
        <w:spacing w:line="360" w:lineRule="auto"/>
        <w:jc w:val="both"/>
        <w:rPr>
          <w:rFonts w:ascii="Times New Roman" w:hAnsi="Times New Roman" w:cs="Times New Roman"/>
          <w:lang w:eastAsia="cs-CZ"/>
        </w:rPr>
      </w:pPr>
      <w:r>
        <w:rPr>
          <w:rFonts w:ascii="Times New Roman" w:hAnsi="Times New Roman" w:cs="Times New Roman"/>
          <w:lang w:eastAsia="cs-CZ"/>
        </w:rPr>
        <w:t>Ladění databáze probíhalo cca 3 měsíce a bylo potřeba:</w:t>
      </w:r>
    </w:p>
    <w:p w:rsidR="0001470B" w:rsidRDefault="0001470B" w:rsidP="0001470B">
      <w:pPr>
        <w:pStyle w:val="Odstavecseseznamem"/>
        <w:numPr>
          <w:ilvl w:val="0"/>
          <w:numId w:val="45"/>
        </w:numPr>
        <w:spacing w:line="360" w:lineRule="auto"/>
        <w:jc w:val="both"/>
        <w:rPr>
          <w:rFonts w:ascii="Times New Roman" w:hAnsi="Times New Roman" w:cs="Times New Roman"/>
          <w:lang w:eastAsia="cs-CZ"/>
        </w:rPr>
      </w:pPr>
      <w:r>
        <w:rPr>
          <w:rFonts w:ascii="Times New Roman" w:hAnsi="Times New Roman" w:cs="Times New Roman"/>
          <w:lang w:eastAsia="cs-CZ"/>
        </w:rPr>
        <w:t>Upřesnit stanoviště pro bytové domy (počet osob, pokud neměli stejné příjmení)</w:t>
      </w:r>
    </w:p>
    <w:p w:rsidR="0001470B" w:rsidRDefault="0001470B" w:rsidP="0001470B">
      <w:pPr>
        <w:pStyle w:val="Odstavecseseznamem"/>
        <w:numPr>
          <w:ilvl w:val="0"/>
          <w:numId w:val="45"/>
        </w:numPr>
        <w:spacing w:line="360" w:lineRule="auto"/>
        <w:jc w:val="both"/>
        <w:rPr>
          <w:rFonts w:ascii="Times New Roman" w:hAnsi="Times New Roman" w:cs="Times New Roman"/>
          <w:lang w:eastAsia="cs-CZ"/>
        </w:rPr>
      </w:pPr>
      <w:r>
        <w:rPr>
          <w:rFonts w:ascii="Times New Roman" w:hAnsi="Times New Roman" w:cs="Times New Roman"/>
          <w:lang w:eastAsia="cs-CZ"/>
        </w:rPr>
        <w:t>Přidávat nově narozené</w:t>
      </w:r>
    </w:p>
    <w:p w:rsidR="0001470B" w:rsidRDefault="0001470B" w:rsidP="0001470B">
      <w:pPr>
        <w:pStyle w:val="Odstavecseseznamem"/>
        <w:numPr>
          <w:ilvl w:val="0"/>
          <w:numId w:val="45"/>
        </w:numPr>
        <w:spacing w:line="360" w:lineRule="auto"/>
        <w:jc w:val="both"/>
        <w:rPr>
          <w:rFonts w:ascii="Times New Roman" w:hAnsi="Times New Roman" w:cs="Times New Roman"/>
          <w:lang w:eastAsia="cs-CZ"/>
        </w:rPr>
      </w:pPr>
      <w:r>
        <w:rPr>
          <w:rFonts w:ascii="Times New Roman" w:hAnsi="Times New Roman" w:cs="Times New Roman"/>
          <w:lang w:eastAsia="cs-CZ"/>
        </w:rPr>
        <w:t>Rozdělit některá stanoviště na více domácností, pokud o to rodina požádala (např. vícegenerační soužití, kde třídit chce každá rodina zvlášť.</w:t>
      </w:r>
    </w:p>
    <w:p w:rsidR="0001470B" w:rsidRDefault="0001470B" w:rsidP="0001470B">
      <w:pPr>
        <w:spacing w:line="360" w:lineRule="auto"/>
        <w:jc w:val="both"/>
        <w:rPr>
          <w:rFonts w:ascii="Times New Roman" w:hAnsi="Times New Roman" w:cs="Times New Roman"/>
          <w:lang w:eastAsia="cs-CZ"/>
        </w:rPr>
      </w:pPr>
    </w:p>
    <w:p w:rsidR="0001470B" w:rsidRDefault="0001470B" w:rsidP="0001470B">
      <w:pPr>
        <w:spacing w:line="360" w:lineRule="auto"/>
        <w:jc w:val="both"/>
        <w:rPr>
          <w:rFonts w:ascii="Times New Roman" w:hAnsi="Times New Roman" w:cs="Times New Roman"/>
          <w:lang w:eastAsia="cs-CZ"/>
        </w:rPr>
      </w:pPr>
      <w:r>
        <w:rPr>
          <w:rFonts w:ascii="Times New Roman" w:hAnsi="Times New Roman" w:cs="Times New Roman"/>
          <w:lang w:eastAsia="cs-CZ"/>
        </w:rPr>
        <w:t>Pro každé stanoviště (ve Strmilově celkem 511 míst) jsme připravili startovací balíček (pytle, karta do sběrného dvora, kódy, manuál), roznos vlastními silami (pracovníci města) trval 5 dnů.</w:t>
      </w:r>
    </w:p>
    <w:p w:rsidR="004D19C6" w:rsidRPr="0001470B" w:rsidRDefault="004D19C6" w:rsidP="0001470B">
      <w:pPr>
        <w:spacing w:line="360" w:lineRule="auto"/>
        <w:jc w:val="both"/>
        <w:rPr>
          <w:rFonts w:ascii="Times New Roman" w:hAnsi="Times New Roman" w:cs="Times New Roman"/>
          <w:lang w:eastAsia="cs-CZ"/>
        </w:rPr>
      </w:pPr>
      <w:r>
        <w:rPr>
          <w:rFonts w:ascii="Times New Roman" w:hAnsi="Times New Roman" w:cs="Times New Roman"/>
          <w:lang w:eastAsia="cs-CZ"/>
        </w:rPr>
        <w:t>Po 2 měsících provozu se aktivně do systému zapojilo 52% obyvatel.</w:t>
      </w:r>
    </w:p>
    <w:p w:rsidR="00A92028" w:rsidRDefault="00A92028" w:rsidP="00A92028">
      <w:pPr>
        <w:pStyle w:val="Nadpis3"/>
        <w:rPr>
          <w:lang w:eastAsia="cs-CZ"/>
        </w:rPr>
      </w:pPr>
      <w:bookmarkStart w:id="28" w:name="_Toc29805659"/>
      <w:r>
        <w:rPr>
          <w:lang w:eastAsia="cs-CZ"/>
        </w:rPr>
        <w:t>Technická příprava a provoz</w:t>
      </w:r>
      <w:bookmarkEnd w:id="28"/>
    </w:p>
    <w:p w:rsidR="00DD7349" w:rsidRDefault="00DD7349" w:rsidP="00BC5C10">
      <w:pPr>
        <w:rPr>
          <w:lang w:eastAsia="cs-CZ"/>
        </w:rPr>
      </w:pPr>
    </w:p>
    <w:p w:rsidR="0001470B" w:rsidRDefault="00DD7349" w:rsidP="00B003B0">
      <w:pPr>
        <w:shd w:val="clear" w:color="auto" w:fill="FFFFFF"/>
        <w:spacing w:line="360" w:lineRule="auto"/>
        <w:ind w:firstLine="709"/>
        <w:jc w:val="both"/>
        <w:rPr>
          <w:rFonts w:ascii="Times New Roman" w:hAnsi="Times New Roman" w:cs="Times New Roman"/>
          <w:lang w:eastAsia="cs-CZ"/>
        </w:rPr>
      </w:pPr>
      <w:r w:rsidRPr="004D19C6">
        <w:rPr>
          <w:rFonts w:ascii="Times New Roman" w:hAnsi="Times New Roman" w:cs="Times New Roman"/>
          <w:highlight w:val="white"/>
          <w:lang w:eastAsia="cs-CZ"/>
        </w:rPr>
        <w:t>Mezi technické zajištění provozu systému MESOH patří zakoupení načítacího zařízení, které se skládá z 2-3 ks 2D čteček, vhodných pro načítání čárových i QR kódů</w:t>
      </w:r>
      <w:r w:rsidR="004A5103" w:rsidRPr="004D19C6">
        <w:rPr>
          <w:rFonts w:ascii="Times New Roman" w:hAnsi="Times New Roman" w:cs="Times New Roman"/>
          <w:highlight w:val="white"/>
          <w:lang w:eastAsia="cs-CZ"/>
        </w:rPr>
        <w:t xml:space="preserve"> i v náročnějších podmínkách. Tyto čtečky</w:t>
      </w:r>
      <w:r w:rsidRPr="004D19C6">
        <w:rPr>
          <w:rFonts w:ascii="Times New Roman" w:hAnsi="Times New Roman" w:cs="Times New Roman"/>
          <w:highlight w:val="white"/>
          <w:lang w:eastAsia="cs-CZ"/>
        </w:rPr>
        <w:t xml:space="preserve"> prostřednictvím dokovací stanice přenáší data do aplikace, která je nainstalovaná v běžném laptopu či tabletu s operačním systémem Windows 10.  Čárové/QR kódy lze tisknout na běžné tiskárně</w:t>
      </w:r>
      <w:r w:rsidR="004A5103" w:rsidRPr="004D19C6">
        <w:rPr>
          <w:rFonts w:ascii="Times New Roman" w:hAnsi="Times New Roman" w:cs="Times New Roman"/>
          <w:highlight w:val="white"/>
          <w:lang w:eastAsia="cs-CZ"/>
        </w:rPr>
        <w:t xml:space="preserve"> na archy k tomu určené. Vedení databáze pro systém MESOH včetně odpadových účtů </w:t>
      </w:r>
      <w:r w:rsidR="00273CFA" w:rsidRPr="004D19C6">
        <w:rPr>
          <w:rFonts w:ascii="Times New Roman" w:hAnsi="Times New Roman" w:cs="Times New Roman"/>
          <w:highlight w:val="white"/>
          <w:lang w:eastAsia="cs-CZ"/>
        </w:rPr>
        <w:t>je zprostředkováno</w:t>
      </w:r>
      <w:r w:rsidR="004A5103" w:rsidRPr="004D19C6">
        <w:rPr>
          <w:rFonts w:ascii="Times New Roman" w:hAnsi="Times New Roman" w:cs="Times New Roman"/>
          <w:highlight w:val="white"/>
          <w:lang w:eastAsia="cs-CZ"/>
        </w:rPr>
        <w:t xml:space="preserve"> formou cloudového řešení, a to na webu </w:t>
      </w:r>
      <w:hyperlink r:id="rId23" w:history="1">
        <w:r w:rsidR="004A5103" w:rsidRPr="004D19C6">
          <w:rPr>
            <w:rStyle w:val="Hypertextovodkaz"/>
            <w:rFonts w:ascii="Times New Roman" w:hAnsi="Times New Roman" w:cs="Times New Roman"/>
            <w:highlight w:val="white"/>
            <w:lang w:eastAsia="cs-CZ"/>
          </w:rPr>
          <w:t>www.mojeodpadky.cz</w:t>
        </w:r>
      </w:hyperlink>
      <w:r w:rsidR="004A5103" w:rsidRPr="004D19C6">
        <w:rPr>
          <w:rFonts w:ascii="Times New Roman" w:hAnsi="Times New Roman" w:cs="Times New Roman"/>
          <w:highlight w:val="white"/>
          <w:lang w:eastAsia="cs-CZ"/>
        </w:rPr>
        <w:t xml:space="preserve">. Do této databáze existuje několik přístupů – pro občany přímo do jejich odpadových účtů, pro obecní správce s možností provádění změn v pohybu obyvatel, nádob či svozů apod., náhled pro dispečery svozových </w:t>
      </w:r>
      <w:r w:rsidR="004A5103" w:rsidRPr="004D19C6">
        <w:rPr>
          <w:rFonts w:ascii="Times New Roman" w:hAnsi="Times New Roman" w:cs="Times New Roman"/>
          <w:highlight w:val="white"/>
          <w:lang w:eastAsia="cs-CZ"/>
        </w:rPr>
        <w:lastRenderedPageBreak/>
        <w:t>firem apod. Tříděný odpad se v rámci MESOH ukládá do čirých pytlů o objemu 120 litrů. Průhlednost pytlů z velké části zajišťuje čistotu vytříděného odpadu, protože je do nich dobrý náhled.</w:t>
      </w:r>
    </w:p>
    <w:p w:rsidR="004D19C6" w:rsidRPr="004A5103" w:rsidRDefault="004D19C6" w:rsidP="00B003B0">
      <w:pPr>
        <w:shd w:val="clear" w:color="auto" w:fill="FFFFFF"/>
        <w:spacing w:line="360" w:lineRule="auto"/>
        <w:ind w:firstLine="709"/>
        <w:jc w:val="both"/>
        <w:rPr>
          <w:rFonts w:ascii="Times New Roman" w:hAnsi="Times New Roman" w:cs="Times New Roman"/>
          <w:lang w:eastAsia="cs-CZ"/>
        </w:rPr>
      </w:pPr>
      <w:r>
        <w:rPr>
          <w:rFonts w:ascii="Times New Roman" w:hAnsi="Times New Roman" w:cs="Times New Roman"/>
          <w:lang w:eastAsia="cs-CZ"/>
        </w:rPr>
        <w:t xml:space="preserve">Ve Strmilově s čtečkou pracoval vedoucí sběrného dvora, odpadový účet města obsluhovala pracovnice úřadu nad rámec svých pracovních povinností. Poplatky vybírala a aktualizaci seznamu poplatníků jako podklad pro aktualizaci databáze </w:t>
      </w:r>
      <w:r w:rsidR="00B003B0">
        <w:rPr>
          <w:rFonts w:ascii="Times New Roman" w:hAnsi="Times New Roman" w:cs="Times New Roman"/>
          <w:lang w:eastAsia="cs-CZ"/>
        </w:rPr>
        <w:t>dělala</w:t>
      </w:r>
      <w:r>
        <w:rPr>
          <w:rFonts w:ascii="Times New Roman" w:hAnsi="Times New Roman" w:cs="Times New Roman"/>
          <w:lang w:eastAsia="cs-CZ"/>
        </w:rPr>
        <w:t xml:space="preserve"> matrikářka úřadu. Svoz SKO běžel ve stejném režimu jako před zavedeném systému, nepodařilo se dohodnout se svozovou firmou ani načítání dat z popelnic, ani změnu výpočtu platby. </w:t>
      </w:r>
    </w:p>
    <w:p w:rsidR="00A92028" w:rsidRDefault="003967FB" w:rsidP="00A92028">
      <w:pPr>
        <w:pStyle w:val="Nadpis3"/>
        <w:rPr>
          <w:lang w:eastAsia="cs-CZ"/>
        </w:rPr>
      </w:pPr>
      <w:bookmarkStart w:id="29" w:name="_Toc29805660"/>
      <w:r>
        <w:rPr>
          <w:lang w:eastAsia="cs-CZ"/>
        </w:rPr>
        <w:t xml:space="preserve">První statistické </w:t>
      </w:r>
      <w:proofErr w:type="gramStart"/>
      <w:r>
        <w:rPr>
          <w:lang w:eastAsia="cs-CZ"/>
        </w:rPr>
        <w:t>údaje  z MESOH</w:t>
      </w:r>
      <w:bookmarkEnd w:id="29"/>
      <w:proofErr w:type="gramEnd"/>
    </w:p>
    <w:p w:rsidR="003967FB" w:rsidRDefault="002D7705" w:rsidP="00B003B0">
      <w:pPr>
        <w:shd w:val="clear" w:color="auto" w:fill="FFFFFF"/>
        <w:spacing w:line="360" w:lineRule="auto"/>
        <w:jc w:val="both"/>
        <w:rPr>
          <w:rFonts w:ascii="Times New Roman" w:hAnsi="Times New Roman" w:cs="Times New Roman"/>
          <w:highlight w:val="white"/>
          <w:shd w:val="clear" w:color="auto" w:fill="C2D69B" w:themeFill="accent3" w:themeFillTint="99"/>
          <w:lang w:eastAsia="cs-CZ"/>
        </w:rPr>
      </w:pPr>
      <w:r>
        <w:rPr>
          <w:lang w:eastAsia="cs-CZ"/>
        </w:rPr>
        <w:br/>
      </w:r>
      <w:r w:rsidR="003967FB">
        <w:rPr>
          <w:rFonts w:ascii="Times New Roman" w:hAnsi="Times New Roman" w:cs="Times New Roman"/>
          <w:highlight w:val="white"/>
          <w:shd w:val="clear" w:color="auto" w:fill="C2D69B" w:themeFill="accent3" w:themeFillTint="99"/>
          <w:lang w:eastAsia="cs-CZ"/>
        </w:rPr>
        <w:t>Podařilo se nám nasta</w:t>
      </w:r>
      <w:r w:rsidR="0091421B">
        <w:rPr>
          <w:rFonts w:ascii="Times New Roman" w:hAnsi="Times New Roman" w:cs="Times New Roman"/>
          <w:highlight w:val="white"/>
          <w:shd w:val="clear" w:color="auto" w:fill="C2D69B" w:themeFill="accent3" w:themeFillTint="99"/>
          <w:lang w:eastAsia="cs-CZ"/>
        </w:rPr>
        <w:t>rtovat systém, úvodní údaje nám ukazují, že lidé se průběžně připojují. Máme také podrobnou evidenci odpadových toků za listopad a prosinec 2019. Souhrnný výstup z MESOH pro ukázku je v příloze 4.17.</w:t>
      </w:r>
    </w:p>
    <w:p w:rsidR="00A47C1F" w:rsidRDefault="004A5103" w:rsidP="00B003B0">
      <w:pPr>
        <w:shd w:val="clear" w:color="auto" w:fill="FFFFFF"/>
        <w:spacing w:line="360" w:lineRule="auto"/>
        <w:ind w:firstLine="708"/>
        <w:jc w:val="both"/>
        <w:rPr>
          <w:rFonts w:ascii="Times New Roman" w:hAnsi="Times New Roman" w:cs="Times New Roman"/>
          <w:lang w:eastAsia="cs-CZ"/>
        </w:rPr>
      </w:pPr>
      <w:r w:rsidRPr="003967FB">
        <w:rPr>
          <w:rFonts w:ascii="Times New Roman" w:hAnsi="Times New Roman" w:cs="Times New Roman"/>
          <w:highlight w:val="white"/>
          <w:shd w:val="clear" w:color="auto" w:fill="C2D69B" w:themeFill="accent3" w:themeFillTint="99"/>
          <w:lang w:eastAsia="cs-CZ"/>
        </w:rPr>
        <w:t xml:space="preserve">Za listopad a prosinec roku 2019 bylo svezeno celkem 786 pytlů s plastem a 232 pytlů/balíků s papírem. </w:t>
      </w:r>
      <w:r w:rsidR="00FF3FB0" w:rsidRPr="003967FB">
        <w:rPr>
          <w:rFonts w:ascii="Times New Roman" w:hAnsi="Times New Roman" w:cs="Times New Roman"/>
          <w:highlight w:val="white"/>
          <w:shd w:val="clear" w:color="auto" w:fill="C2D69B" w:themeFill="accent3" w:themeFillTint="99"/>
          <w:lang w:eastAsia="cs-CZ"/>
        </w:rPr>
        <w:t xml:space="preserve">Celkem se do systému zapojilo již </w:t>
      </w:r>
      <w:r w:rsidR="0091421B">
        <w:rPr>
          <w:rFonts w:ascii="Times New Roman" w:hAnsi="Times New Roman" w:cs="Times New Roman"/>
          <w:highlight w:val="white"/>
          <w:shd w:val="clear" w:color="auto" w:fill="C2D69B" w:themeFill="accent3" w:themeFillTint="99"/>
          <w:lang w:eastAsia="cs-CZ"/>
        </w:rPr>
        <w:t xml:space="preserve">téměř </w:t>
      </w:r>
      <w:r w:rsidR="00FF3FB0" w:rsidRPr="0091421B">
        <w:rPr>
          <w:rFonts w:ascii="Times New Roman" w:hAnsi="Times New Roman" w:cs="Times New Roman"/>
          <w:b/>
          <w:highlight w:val="white"/>
          <w:shd w:val="clear" w:color="auto" w:fill="C2D69B" w:themeFill="accent3" w:themeFillTint="99"/>
          <w:lang w:eastAsia="cs-CZ"/>
        </w:rPr>
        <w:t>65 % domácností</w:t>
      </w:r>
      <w:r w:rsidR="00FF3FB0" w:rsidRPr="003967FB">
        <w:rPr>
          <w:rFonts w:ascii="Times New Roman" w:hAnsi="Times New Roman" w:cs="Times New Roman"/>
          <w:highlight w:val="white"/>
          <w:shd w:val="clear" w:color="auto" w:fill="C2D69B" w:themeFill="accent3" w:themeFillTint="99"/>
          <w:lang w:eastAsia="cs-CZ"/>
        </w:rPr>
        <w:t>, mezi které bylo rozdáno celkem 2 212 EKO bodů. Domácnost s nejvíce body získala 18,46 EKO bodů/osoba.</w:t>
      </w:r>
      <w:r w:rsidR="00FF3FB0">
        <w:rPr>
          <w:rFonts w:ascii="Times New Roman" w:hAnsi="Times New Roman" w:cs="Times New Roman"/>
          <w:lang w:eastAsia="cs-CZ"/>
        </w:rPr>
        <w:t xml:space="preserve"> </w:t>
      </w:r>
    </w:p>
    <w:p w:rsidR="0091421B" w:rsidRDefault="0091421B" w:rsidP="00B003B0">
      <w:pPr>
        <w:shd w:val="clear" w:color="auto" w:fill="FFFFFF"/>
        <w:spacing w:line="360" w:lineRule="auto"/>
        <w:ind w:firstLine="708"/>
        <w:jc w:val="both"/>
        <w:rPr>
          <w:rFonts w:ascii="Times New Roman" w:hAnsi="Times New Roman" w:cs="Times New Roman"/>
          <w:lang w:eastAsia="cs-CZ"/>
        </w:rPr>
      </w:pPr>
      <w:r>
        <w:rPr>
          <w:rFonts w:ascii="Times New Roman" w:hAnsi="Times New Roman" w:cs="Times New Roman"/>
          <w:lang w:eastAsia="cs-CZ"/>
        </w:rPr>
        <w:t xml:space="preserve">Pro komplexní obrázek o stavu třídění ve Strmilově však jako podstatný údaj chybí míra recyklace, </w:t>
      </w:r>
      <w:proofErr w:type="gramStart"/>
      <w:r>
        <w:rPr>
          <w:rFonts w:ascii="Times New Roman" w:hAnsi="Times New Roman" w:cs="Times New Roman"/>
          <w:lang w:eastAsia="cs-CZ"/>
        </w:rPr>
        <w:t>pro  kterou</w:t>
      </w:r>
      <w:proofErr w:type="gramEnd"/>
      <w:r>
        <w:rPr>
          <w:rFonts w:ascii="Times New Roman" w:hAnsi="Times New Roman" w:cs="Times New Roman"/>
          <w:lang w:eastAsia="cs-CZ"/>
        </w:rPr>
        <w:t xml:space="preserve"> je podstatným podkladem údaj o objemu směsného odpadu za každé stanoviště. Polepení nádob kódy a jejich snímání čtečkami je úkolem pro rok 2020. Pak teprve bude možné dovést systém do stavu odrážejícího </w:t>
      </w:r>
      <w:proofErr w:type="gramStart"/>
      <w:r>
        <w:rPr>
          <w:rFonts w:ascii="Times New Roman" w:hAnsi="Times New Roman" w:cs="Times New Roman"/>
          <w:lang w:eastAsia="cs-CZ"/>
        </w:rPr>
        <w:t>realitu a tedy</w:t>
      </w:r>
      <w:proofErr w:type="gramEnd"/>
      <w:r>
        <w:rPr>
          <w:rFonts w:ascii="Times New Roman" w:hAnsi="Times New Roman" w:cs="Times New Roman"/>
          <w:lang w:eastAsia="cs-CZ"/>
        </w:rPr>
        <w:t xml:space="preserve"> bude i vhodným podkladem pro případné promítnutí dat do výpočtu poplatku za odpad.</w:t>
      </w:r>
    </w:p>
    <w:p w:rsidR="002D7705" w:rsidRPr="002D7705" w:rsidRDefault="002D7705" w:rsidP="002D7705">
      <w:pPr>
        <w:jc w:val="both"/>
        <w:rPr>
          <w:rFonts w:ascii="Times New Roman" w:hAnsi="Times New Roman" w:cs="Times New Roman"/>
          <w:lang w:eastAsia="cs-CZ"/>
        </w:rPr>
      </w:pPr>
    </w:p>
    <w:p w:rsidR="00216D67" w:rsidRDefault="00216D67" w:rsidP="00216D67">
      <w:pPr>
        <w:pStyle w:val="Nadpis3"/>
        <w:rPr>
          <w:lang w:eastAsia="cs-CZ"/>
        </w:rPr>
      </w:pPr>
      <w:bookmarkStart w:id="30" w:name="_Toc29805661"/>
      <w:r>
        <w:rPr>
          <w:lang w:eastAsia="cs-CZ"/>
        </w:rPr>
        <w:t>Jak to vidí starostové s vizí</w:t>
      </w:r>
      <w:bookmarkEnd w:id="30"/>
      <w:r>
        <w:rPr>
          <w:lang w:eastAsia="cs-CZ"/>
        </w:rPr>
        <w:t xml:space="preserve"> </w:t>
      </w:r>
    </w:p>
    <w:p w:rsidR="00FF4EE4" w:rsidRDefault="00FF4EE4" w:rsidP="00B003B0">
      <w:pPr>
        <w:spacing w:line="360" w:lineRule="auto"/>
        <w:rPr>
          <w:lang w:eastAsia="cs-CZ"/>
        </w:rPr>
      </w:pPr>
    </w:p>
    <w:p w:rsidR="00FF4EE4" w:rsidRPr="00D65399" w:rsidRDefault="00FF4EE4" w:rsidP="00B003B0">
      <w:pPr>
        <w:spacing w:line="360" w:lineRule="auto"/>
        <w:jc w:val="both"/>
        <w:rPr>
          <w:rFonts w:ascii="Times New Roman" w:hAnsi="Times New Roman" w:cs="Times New Roman"/>
          <w:lang w:eastAsia="cs-CZ"/>
        </w:rPr>
      </w:pPr>
      <w:r w:rsidRPr="00D65399">
        <w:rPr>
          <w:rFonts w:ascii="Times New Roman" w:hAnsi="Times New Roman" w:cs="Times New Roman"/>
          <w:lang w:eastAsia="cs-CZ"/>
        </w:rPr>
        <w:t xml:space="preserve">Pro potřeby této studie jsme oslovili starosty dalších </w:t>
      </w:r>
      <w:proofErr w:type="gramStart"/>
      <w:r w:rsidRPr="00D65399">
        <w:rPr>
          <w:rFonts w:ascii="Times New Roman" w:hAnsi="Times New Roman" w:cs="Times New Roman"/>
          <w:lang w:eastAsia="cs-CZ"/>
        </w:rPr>
        <w:t>6ti</w:t>
      </w:r>
      <w:proofErr w:type="gramEnd"/>
      <w:r w:rsidRPr="00D65399">
        <w:rPr>
          <w:rFonts w:ascii="Times New Roman" w:hAnsi="Times New Roman" w:cs="Times New Roman"/>
          <w:lang w:eastAsia="cs-CZ"/>
        </w:rPr>
        <w:t xml:space="preserve"> obcí s dotazy k odpadovému hospodářství, odpověděli</w:t>
      </w:r>
      <w:r w:rsidR="00A41153" w:rsidRPr="00D65399">
        <w:rPr>
          <w:rFonts w:ascii="Times New Roman" w:hAnsi="Times New Roman" w:cs="Times New Roman"/>
          <w:lang w:eastAsia="cs-CZ"/>
        </w:rPr>
        <w:t xml:space="preserve"> </w:t>
      </w:r>
      <w:r w:rsidRPr="00D65399">
        <w:rPr>
          <w:rFonts w:ascii="Times New Roman" w:hAnsi="Times New Roman" w:cs="Times New Roman"/>
          <w:lang w:eastAsia="cs-CZ"/>
        </w:rPr>
        <w:t xml:space="preserve">3. Pro dokreslení situace v dalších jihočeských sídlech, kde se </w:t>
      </w:r>
      <w:r w:rsidR="00A41153" w:rsidRPr="00D65399">
        <w:rPr>
          <w:rFonts w:ascii="Times New Roman" w:hAnsi="Times New Roman" w:cs="Times New Roman"/>
          <w:lang w:eastAsia="cs-CZ"/>
        </w:rPr>
        <w:t xml:space="preserve">zástupce veřejné správy pokouší zavést systém MESOH, uvádíme jejich odpovědi. Jde o názory starostů Jarošova nad Nežárkou, Pluhova </w:t>
      </w:r>
      <w:proofErr w:type="gramStart"/>
      <w:r w:rsidR="00A41153" w:rsidRPr="00D65399">
        <w:rPr>
          <w:rFonts w:ascii="Times New Roman" w:hAnsi="Times New Roman" w:cs="Times New Roman"/>
          <w:lang w:eastAsia="cs-CZ"/>
        </w:rPr>
        <w:t>Žďáru a  místostarosty</w:t>
      </w:r>
      <w:proofErr w:type="gramEnd"/>
      <w:r w:rsidR="00A41153" w:rsidRPr="00D65399">
        <w:rPr>
          <w:rFonts w:ascii="Times New Roman" w:hAnsi="Times New Roman" w:cs="Times New Roman"/>
          <w:lang w:eastAsia="cs-CZ"/>
        </w:rPr>
        <w:t xml:space="preserve"> Nové Včelnice</w:t>
      </w:r>
      <w:r w:rsidR="00CE7B56">
        <w:rPr>
          <w:rFonts w:ascii="Times New Roman" w:hAnsi="Times New Roman" w:cs="Times New Roman"/>
          <w:lang w:eastAsia="cs-CZ"/>
        </w:rPr>
        <w:t>.</w:t>
      </w:r>
      <w:r w:rsidR="00CE7B56">
        <w:rPr>
          <w:rFonts w:ascii="Times New Roman" w:hAnsi="Times New Roman" w:cs="Times New Roman"/>
          <w:lang w:eastAsia="cs-CZ"/>
        </w:rPr>
        <w:tab/>
      </w:r>
      <w:r w:rsidR="00CE7B56">
        <w:rPr>
          <w:rFonts w:ascii="Times New Roman" w:hAnsi="Times New Roman" w:cs="Times New Roman"/>
          <w:lang w:eastAsia="cs-CZ"/>
        </w:rPr>
        <w:br/>
      </w:r>
    </w:p>
    <w:p w:rsidR="00A41153" w:rsidRPr="00D65399" w:rsidRDefault="00A41153" w:rsidP="00B003B0">
      <w:pPr>
        <w:pStyle w:val="Textbody"/>
        <w:spacing w:after="200" w:line="360" w:lineRule="auto"/>
        <w:rPr>
          <w:rFonts w:ascii="Times New Roman" w:hAnsi="Times New Roman" w:cs="Times New Roman"/>
          <w:b/>
          <w:color w:val="222222"/>
          <w:sz w:val="22"/>
        </w:rPr>
      </w:pPr>
      <w:r w:rsidRPr="00D65399">
        <w:rPr>
          <w:rFonts w:ascii="Times New Roman" w:hAnsi="Times New Roman" w:cs="Times New Roman"/>
          <w:b/>
          <w:color w:val="222222"/>
          <w:sz w:val="22"/>
        </w:rPr>
        <w:t>Proč jste se rozhodl ve své obci pro změnu v OH?</w:t>
      </w:r>
    </w:p>
    <w:p w:rsidR="00B543AF" w:rsidRPr="00D65399" w:rsidRDefault="00B543AF" w:rsidP="00B003B0">
      <w:pPr>
        <w:spacing w:line="360" w:lineRule="auto"/>
        <w:jc w:val="both"/>
        <w:rPr>
          <w:rFonts w:ascii="Times New Roman" w:hAnsi="Times New Roman" w:cs="Times New Roman"/>
        </w:rPr>
      </w:pPr>
      <w:r w:rsidRPr="00D65399">
        <w:rPr>
          <w:rFonts w:ascii="Times New Roman" w:hAnsi="Times New Roman" w:cs="Times New Roman"/>
          <w:color w:val="1F497D"/>
        </w:rPr>
        <w:t>Chtěli jsme vylepšit systém třídění, ulevit veřejnému prostoru od nepořádku okolo kontejnerů a především motivovat občany k třídění.</w:t>
      </w:r>
    </w:p>
    <w:p w:rsidR="00A41153" w:rsidRPr="00D65399" w:rsidRDefault="00A41153" w:rsidP="00B003B0">
      <w:pPr>
        <w:pStyle w:val="Textbody"/>
        <w:spacing w:after="200" w:line="360" w:lineRule="auto"/>
        <w:rPr>
          <w:rFonts w:ascii="Times New Roman" w:hAnsi="Times New Roman" w:cs="Times New Roman"/>
          <w:i/>
          <w:color w:val="222222"/>
          <w:sz w:val="22"/>
        </w:rPr>
      </w:pPr>
      <w:r w:rsidRPr="00D65399">
        <w:rPr>
          <w:rFonts w:ascii="Times New Roman" w:hAnsi="Times New Roman" w:cs="Times New Roman"/>
          <w:i/>
          <w:color w:val="222222"/>
          <w:sz w:val="22"/>
        </w:rPr>
        <w:lastRenderedPageBreak/>
        <w:t xml:space="preserve">Snaha zefektivnit nakládání s odpady v obci, zlepšit třídění odpadu a snížit produkci KO a připravit se na očekávané navyšování </w:t>
      </w:r>
      <w:proofErr w:type="spellStart"/>
      <w:r w:rsidRPr="00D65399">
        <w:rPr>
          <w:rFonts w:ascii="Times New Roman" w:hAnsi="Times New Roman" w:cs="Times New Roman"/>
          <w:i/>
          <w:color w:val="222222"/>
          <w:sz w:val="22"/>
        </w:rPr>
        <w:t>skládkovacího</w:t>
      </w:r>
      <w:proofErr w:type="spellEnd"/>
      <w:r w:rsidRPr="00D65399">
        <w:rPr>
          <w:rFonts w:ascii="Times New Roman" w:hAnsi="Times New Roman" w:cs="Times New Roman"/>
          <w:i/>
          <w:color w:val="222222"/>
          <w:sz w:val="22"/>
        </w:rPr>
        <w:t xml:space="preserve"> poplatku. Nebyli jsme také spokojeni se způsobem, jakým svozová firma obci účtovala množství svezeného komunálního odpadu.</w:t>
      </w:r>
    </w:p>
    <w:p w:rsidR="00CE7B56" w:rsidRPr="00B003B0" w:rsidRDefault="00A41153" w:rsidP="00B003B0">
      <w:pPr>
        <w:spacing w:line="360" w:lineRule="auto"/>
        <w:rPr>
          <w:rFonts w:ascii="Times New Roman" w:eastAsia="Times New Roman" w:hAnsi="Times New Roman" w:cs="Times New Roman"/>
        </w:rPr>
      </w:pPr>
      <w:r w:rsidRPr="00B003B0">
        <w:rPr>
          <w:rFonts w:ascii="Times New Roman" w:eastAsia="Times New Roman" w:hAnsi="Times New Roman" w:cs="Times New Roman"/>
        </w:rPr>
        <w:t>Změna systému je potřeba z hlediska stále vzrůstajících nákladů na svoz komunálního odpadu i vyšší motivace občanů k systému třídění. I když z mého pohledu postavit vše na nízké ceně (velké slevě) není úplně v pořádku a je nutné i apelovat na odpovědnost občanů za snižování odpadu.</w:t>
      </w:r>
      <w:r w:rsidR="00CE7B56" w:rsidRPr="00B003B0">
        <w:rPr>
          <w:rFonts w:ascii="Times New Roman" w:eastAsia="Times New Roman" w:hAnsi="Times New Roman" w:cs="Times New Roman"/>
        </w:rPr>
        <w:br/>
      </w:r>
    </w:p>
    <w:p w:rsidR="00A41153" w:rsidRPr="00B003B0" w:rsidRDefault="00A41153" w:rsidP="00B003B0">
      <w:pPr>
        <w:pStyle w:val="Textbody"/>
        <w:spacing w:after="200" w:line="360" w:lineRule="auto"/>
        <w:rPr>
          <w:rFonts w:ascii="Times New Roman" w:hAnsi="Times New Roman" w:cs="Times New Roman"/>
          <w:color w:val="222222"/>
          <w:sz w:val="22"/>
        </w:rPr>
      </w:pPr>
      <w:r w:rsidRPr="00B003B0">
        <w:rPr>
          <w:rFonts w:ascii="Times New Roman" w:hAnsi="Times New Roman" w:cs="Times New Roman"/>
          <w:b/>
          <w:color w:val="222222"/>
          <w:sz w:val="22"/>
        </w:rPr>
        <w:t>Co bylo nejtěžší při jejím zavádění?</w:t>
      </w:r>
    </w:p>
    <w:p w:rsidR="00B543AF" w:rsidRPr="00B003B0" w:rsidRDefault="00B543AF" w:rsidP="00B003B0">
      <w:pPr>
        <w:spacing w:line="360" w:lineRule="auto"/>
        <w:jc w:val="both"/>
        <w:rPr>
          <w:rFonts w:ascii="Times New Roman" w:hAnsi="Times New Roman" w:cs="Times New Roman"/>
        </w:rPr>
      </w:pPr>
      <w:r w:rsidRPr="00B003B0">
        <w:rPr>
          <w:rFonts w:ascii="Times New Roman" w:hAnsi="Times New Roman" w:cs="Times New Roman"/>
          <w:color w:val="1F497D"/>
        </w:rPr>
        <w:t>U nás zavádění proběhlo tak rychle, že nebyl čas na problémy, ale vlastně ano jeden byl zamrzající tablet v provizorním umístění místa evidence.</w:t>
      </w:r>
    </w:p>
    <w:p w:rsidR="00A41153" w:rsidRPr="00B003B0" w:rsidRDefault="00A41153" w:rsidP="00B003B0">
      <w:pPr>
        <w:pStyle w:val="Textbody"/>
        <w:spacing w:after="200" w:line="360" w:lineRule="auto"/>
        <w:rPr>
          <w:rFonts w:ascii="Times New Roman" w:hAnsi="Times New Roman" w:cs="Times New Roman"/>
          <w:i/>
          <w:color w:val="222222"/>
          <w:sz w:val="22"/>
        </w:rPr>
      </w:pPr>
      <w:r w:rsidRPr="00B003B0">
        <w:rPr>
          <w:rFonts w:ascii="Times New Roman" w:hAnsi="Times New Roman" w:cs="Times New Roman"/>
          <w:i/>
          <w:color w:val="222222"/>
          <w:sz w:val="22"/>
        </w:rPr>
        <w:t>Zastupitelstvo zatím schválilo pouze zavedení evidenčního systému, pytlový sběr tříděného odpadu zatím zaveden nebyl. Samotné zavedení evidenčního systému nebylo nijak náročné.</w:t>
      </w:r>
    </w:p>
    <w:p w:rsidR="001347D9" w:rsidRPr="00B003B0" w:rsidRDefault="001347D9" w:rsidP="00B003B0">
      <w:pPr>
        <w:spacing w:line="360" w:lineRule="auto"/>
        <w:ind w:firstLine="708"/>
        <w:jc w:val="both"/>
        <w:rPr>
          <w:rFonts w:ascii="Times New Roman" w:eastAsia="Times New Roman" w:hAnsi="Times New Roman" w:cs="Times New Roman"/>
        </w:rPr>
      </w:pPr>
      <w:r w:rsidRPr="00B003B0">
        <w:rPr>
          <w:rFonts w:ascii="Times New Roman" w:eastAsia="Times New Roman" w:hAnsi="Times New Roman" w:cs="Times New Roman"/>
        </w:rPr>
        <w:t>Myslím, že v prvním roce bylo nejtěžší zapojit více domácností, v prvním roce se se program zodpovědného nakládání s odpady týkal výhradně rodinných domů. Bytové a panelové domy řešili jakým způsobem bude vůbec systém nastaven. Zde platí, že příklady táhnou, takže když se občané doslechnou o úspoře až 70 % na poplatku je to pro ně velká motivace. V prvním roce bylo zapojeno menší množství obyvatel, proto bylo možné dosáhnout vyšší slevy na poplatku. V aktuálním roce se skokovým navýšením zapojených obyvatel a přibližně stejné částce určené na slevy je hodnota bodu výrazně nižší, ale pro vyšší počet uživatelů</w:t>
      </w:r>
    </w:p>
    <w:p w:rsidR="00A41153" w:rsidRPr="00B003B0" w:rsidRDefault="00CE7B56" w:rsidP="00B003B0">
      <w:pPr>
        <w:spacing w:line="360" w:lineRule="auto"/>
        <w:jc w:val="both"/>
        <w:rPr>
          <w:rFonts w:ascii="Times New Roman" w:eastAsia="Times New Roman" w:hAnsi="Times New Roman" w:cs="Times New Roman"/>
        </w:rPr>
      </w:pPr>
      <w:r w:rsidRPr="00B003B0">
        <w:rPr>
          <w:rFonts w:ascii="Times New Roman" w:eastAsia="Times New Roman" w:hAnsi="Times New Roman" w:cs="Times New Roman"/>
        </w:rPr>
        <w:br/>
      </w:r>
    </w:p>
    <w:p w:rsidR="00A41153" w:rsidRPr="00B003B0" w:rsidRDefault="00A41153" w:rsidP="00B003B0">
      <w:pPr>
        <w:pStyle w:val="Textbody"/>
        <w:spacing w:after="200" w:line="360" w:lineRule="auto"/>
        <w:rPr>
          <w:rFonts w:ascii="Times New Roman" w:hAnsi="Times New Roman" w:cs="Times New Roman"/>
          <w:b/>
          <w:color w:val="222222"/>
          <w:sz w:val="22"/>
        </w:rPr>
      </w:pPr>
      <w:r w:rsidRPr="00B003B0">
        <w:rPr>
          <w:rFonts w:ascii="Times New Roman" w:hAnsi="Times New Roman" w:cs="Times New Roman"/>
          <w:b/>
          <w:color w:val="222222"/>
          <w:sz w:val="22"/>
        </w:rPr>
        <w:t>Z čeho máte radost (vztaženo k něčemu, co se v OH povedlo např. více se třídí, ušetřili jsme……)</w:t>
      </w:r>
    </w:p>
    <w:p w:rsidR="00B543AF" w:rsidRPr="00B003B0" w:rsidRDefault="00B543AF" w:rsidP="00B003B0">
      <w:pPr>
        <w:spacing w:line="360" w:lineRule="auto"/>
        <w:ind w:left="360"/>
        <w:jc w:val="both"/>
        <w:rPr>
          <w:rFonts w:ascii="Times New Roman" w:hAnsi="Times New Roman" w:cs="Times New Roman"/>
        </w:rPr>
      </w:pPr>
      <w:r w:rsidRPr="00B003B0">
        <w:rPr>
          <w:rFonts w:ascii="Times New Roman" w:hAnsi="Times New Roman" w:cs="Times New Roman"/>
          <w:color w:val="1F497D"/>
        </w:rPr>
        <w:t>Mám radost, že to funguje a je to znát i na příspěvcích od EKO-</w:t>
      </w:r>
      <w:proofErr w:type="spellStart"/>
      <w:r w:rsidRPr="00B003B0">
        <w:rPr>
          <w:rFonts w:ascii="Times New Roman" w:hAnsi="Times New Roman" w:cs="Times New Roman"/>
          <w:color w:val="1F497D"/>
        </w:rPr>
        <w:t>KOMu</w:t>
      </w:r>
      <w:proofErr w:type="spellEnd"/>
      <w:r w:rsidRPr="00B003B0">
        <w:rPr>
          <w:rFonts w:ascii="Times New Roman" w:hAnsi="Times New Roman" w:cs="Times New Roman"/>
          <w:color w:val="1F497D"/>
        </w:rPr>
        <w:t>.</w:t>
      </w:r>
    </w:p>
    <w:p w:rsidR="00A41153" w:rsidRPr="00B003B0" w:rsidRDefault="00A41153" w:rsidP="00B003B0">
      <w:pPr>
        <w:pStyle w:val="Textbody"/>
        <w:spacing w:after="200" w:line="360" w:lineRule="auto"/>
        <w:rPr>
          <w:rFonts w:ascii="Times New Roman" w:hAnsi="Times New Roman" w:cs="Times New Roman"/>
          <w:i/>
          <w:color w:val="222222"/>
          <w:sz w:val="22"/>
        </w:rPr>
      </w:pPr>
      <w:r w:rsidRPr="00B003B0">
        <w:rPr>
          <w:rFonts w:ascii="Times New Roman" w:hAnsi="Times New Roman" w:cs="Times New Roman"/>
          <w:i/>
          <w:color w:val="222222"/>
          <w:sz w:val="22"/>
        </w:rPr>
        <w:t>Radost máme, že jsme na dobré cestě – máme v rukou dobrý nástroj, jak pracovat s našimi občany na snižování produkce KO. Ale čeká nás ještě kus cesty.</w:t>
      </w:r>
    </w:p>
    <w:p w:rsidR="00A41153" w:rsidRPr="00B003B0" w:rsidRDefault="00A41153" w:rsidP="00B003B0">
      <w:pPr>
        <w:spacing w:line="360" w:lineRule="auto"/>
        <w:rPr>
          <w:rFonts w:ascii="Times New Roman" w:eastAsia="Times New Roman" w:hAnsi="Times New Roman" w:cs="Times New Roman"/>
        </w:rPr>
      </w:pPr>
      <w:r w:rsidRPr="00B003B0">
        <w:rPr>
          <w:rFonts w:ascii="Times New Roman" w:eastAsia="Times New Roman" w:hAnsi="Times New Roman" w:cs="Times New Roman"/>
        </w:rPr>
        <w:t>Z toho, kolik je do systému zapojeno lidí a že systém začíná dávat zpětnou vazbu. Samozřejmě pro lidi systém znamená hlavně úsporu peněz a možnost šetřit náklady.</w:t>
      </w:r>
      <w:r w:rsidR="00CE7B56" w:rsidRPr="00B003B0">
        <w:rPr>
          <w:rFonts w:ascii="Times New Roman" w:eastAsia="Times New Roman" w:hAnsi="Times New Roman" w:cs="Times New Roman"/>
        </w:rPr>
        <w:br/>
      </w:r>
    </w:p>
    <w:p w:rsidR="00A41153" w:rsidRPr="00B003B0" w:rsidRDefault="00A41153" w:rsidP="00B003B0">
      <w:pPr>
        <w:pStyle w:val="Textbody"/>
        <w:spacing w:after="200" w:line="360" w:lineRule="auto"/>
        <w:rPr>
          <w:rFonts w:ascii="Times New Roman" w:hAnsi="Times New Roman" w:cs="Times New Roman"/>
          <w:b/>
          <w:color w:val="222222"/>
          <w:sz w:val="22"/>
        </w:rPr>
      </w:pPr>
      <w:r w:rsidRPr="00B003B0">
        <w:rPr>
          <w:rFonts w:ascii="Times New Roman" w:hAnsi="Times New Roman" w:cs="Times New Roman"/>
          <w:b/>
          <w:color w:val="222222"/>
          <w:sz w:val="22"/>
        </w:rPr>
        <w:t>Co byste příště udělal jinak?</w:t>
      </w:r>
    </w:p>
    <w:p w:rsidR="00B543AF" w:rsidRPr="00B003B0" w:rsidRDefault="00B543AF" w:rsidP="00B003B0">
      <w:pPr>
        <w:spacing w:line="360" w:lineRule="auto"/>
        <w:jc w:val="both"/>
        <w:rPr>
          <w:rFonts w:ascii="Times New Roman" w:hAnsi="Times New Roman" w:cs="Times New Roman"/>
        </w:rPr>
      </w:pPr>
      <w:r w:rsidRPr="00B003B0">
        <w:rPr>
          <w:rFonts w:ascii="Times New Roman" w:hAnsi="Times New Roman" w:cs="Times New Roman"/>
          <w:color w:val="1F497D"/>
        </w:rPr>
        <w:lastRenderedPageBreak/>
        <w:t xml:space="preserve">Zpětným pohledem snad jen uzavření smlouvy se </w:t>
      </w:r>
      <w:proofErr w:type="spellStart"/>
      <w:r w:rsidRPr="00B003B0">
        <w:rPr>
          <w:rFonts w:ascii="Times New Roman" w:hAnsi="Times New Roman" w:cs="Times New Roman"/>
          <w:color w:val="1F497D"/>
        </w:rPr>
        <w:t>svozovkou</w:t>
      </w:r>
      <w:proofErr w:type="spellEnd"/>
      <w:r w:rsidRPr="00B003B0">
        <w:rPr>
          <w:rFonts w:ascii="Times New Roman" w:hAnsi="Times New Roman" w:cs="Times New Roman"/>
          <w:color w:val="1F497D"/>
        </w:rPr>
        <w:t xml:space="preserve"> na více let. Ale zase by bylo komplikovanější výběrové řízení.</w:t>
      </w:r>
    </w:p>
    <w:p w:rsidR="00A41153" w:rsidRPr="00B003B0" w:rsidRDefault="00A41153" w:rsidP="00B003B0">
      <w:pPr>
        <w:pStyle w:val="Textbody"/>
        <w:spacing w:after="200" w:line="360" w:lineRule="auto"/>
        <w:rPr>
          <w:rFonts w:ascii="Times New Roman" w:hAnsi="Times New Roman" w:cs="Times New Roman"/>
          <w:i/>
          <w:color w:val="222222"/>
          <w:sz w:val="22"/>
        </w:rPr>
      </w:pPr>
      <w:r w:rsidRPr="00B003B0">
        <w:rPr>
          <w:rFonts w:ascii="Times New Roman" w:hAnsi="Times New Roman" w:cs="Times New Roman"/>
          <w:i/>
          <w:color w:val="222222"/>
          <w:sz w:val="22"/>
        </w:rPr>
        <w:t>V našem případě bych já osobně důrazněji prosazoval zavedení i dalších složek systému, zejména pytlového sběru.</w:t>
      </w:r>
    </w:p>
    <w:p w:rsidR="00A41153" w:rsidRPr="00B003B0" w:rsidRDefault="00B543AF" w:rsidP="00B003B0">
      <w:pPr>
        <w:spacing w:line="360" w:lineRule="auto"/>
        <w:jc w:val="both"/>
        <w:rPr>
          <w:rFonts w:ascii="Times New Roman" w:eastAsia="Times New Roman" w:hAnsi="Times New Roman" w:cs="Times New Roman"/>
        </w:rPr>
      </w:pPr>
      <w:r w:rsidRPr="00B003B0">
        <w:rPr>
          <w:rFonts w:ascii="Times New Roman" w:eastAsia="Times New Roman" w:hAnsi="Times New Roman" w:cs="Times New Roman"/>
        </w:rPr>
        <w:t xml:space="preserve">Opět z mého pohledu nebylo úplně šťastné využití dotace na nádoby na tříděný odpad, protože bio odpad budeme výhradně řešit přes </w:t>
      </w:r>
      <w:proofErr w:type="spellStart"/>
      <w:r w:rsidRPr="00B003B0">
        <w:rPr>
          <w:rFonts w:ascii="Times New Roman" w:eastAsia="Times New Roman" w:hAnsi="Times New Roman" w:cs="Times New Roman"/>
        </w:rPr>
        <w:t>biopopelnice</w:t>
      </w:r>
      <w:proofErr w:type="spellEnd"/>
      <w:r w:rsidRPr="00B003B0">
        <w:rPr>
          <w:rFonts w:ascii="Times New Roman" w:eastAsia="Times New Roman" w:hAnsi="Times New Roman" w:cs="Times New Roman"/>
        </w:rPr>
        <w:t xml:space="preserve"> – pro město jsou to svozy navíc a tím pádem i náklady. U rodinných domů by bylo vhodnější podpořit třídění bio-odpadů jiným způsobem nebo variantně.</w:t>
      </w:r>
      <w:r w:rsidR="00D65399" w:rsidRPr="00B003B0">
        <w:rPr>
          <w:rFonts w:ascii="Times New Roman" w:eastAsia="Times New Roman" w:hAnsi="Times New Roman" w:cs="Times New Roman"/>
        </w:rPr>
        <w:br/>
      </w:r>
      <w:r w:rsidRPr="00B003B0">
        <w:rPr>
          <w:rFonts w:ascii="Times New Roman" w:eastAsia="Times New Roman" w:hAnsi="Times New Roman" w:cs="Times New Roman"/>
        </w:rPr>
        <w:br/>
        <w:t>Když jsem se před lety do programu přihlásil tak já osobně jsem čekal větší know-how s tříděním odpadů z praktického pohledu. Pod tím si představuji vyzkoušené držáky na pytle s tříděním odpadem, jejich umístění a uzavření tak, aby bylo co nejméně obtěžující pro okolí.</w:t>
      </w:r>
      <w:r w:rsidR="00D65399" w:rsidRPr="00B003B0">
        <w:rPr>
          <w:rFonts w:ascii="Times New Roman" w:eastAsia="Times New Roman" w:hAnsi="Times New Roman" w:cs="Times New Roman"/>
        </w:rPr>
        <w:t xml:space="preserve"> </w:t>
      </w:r>
      <w:r w:rsidRPr="00B003B0">
        <w:rPr>
          <w:rFonts w:ascii="Times New Roman" w:eastAsia="Times New Roman" w:hAnsi="Times New Roman" w:cs="Times New Roman"/>
        </w:rPr>
        <w:t>Tady jsem myslel že firma I</w:t>
      </w:r>
      <w:r w:rsidR="00D65399" w:rsidRPr="00B003B0">
        <w:rPr>
          <w:rFonts w:ascii="Times New Roman" w:eastAsia="Times New Roman" w:hAnsi="Times New Roman" w:cs="Times New Roman"/>
        </w:rPr>
        <w:t xml:space="preserve">SNO </w:t>
      </w:r>
      <w:r w:rsidRPr="00B003B0">
        <w:rPr>
          <w:rFonts w:ascii="Times New Roman" w:eastAsia="Times New Roman" w:hAnsi="Times New Roman" w:cs="Times New Roman"/>
        </w:rPr>
        <w:t xml:space="preserve">IT přinese cenné praktické rady a město umožní jednorázově občanům nákup držáků apod. Až v praxi jsem zjistil, že nejlepší systém, který mne vyhovuje je mít zvláštní popelnici na pytle s tříděním odpadem. Pytel s tříděním lze v nádobě „lisovat“ bez rizika protržení. </w:t>
      </w:r>
      <w:r w:rsidR="00CE7B56" w:rsidRPr="00B003B0">
        <w:rPr>
          <w:rFonts w:ascii="Times New Roman" w:eastAsia="Times New Roman" w:hAnsi="Times New Roman" w:cs="Times New Roman"/>
        </w:rPr>
        <w:br/>
      </w:r>
    </w:p>
    <w:p w:rsidR="00A41153" w:rsidRPr="00B003B0" w:rsidRDefault="00A41153" w:rsidP="00B003B0">
      <w:pPr>
        <w:pStyle w:val="Textbody"/>
        <w:spacing w:after="200" w:line="360" w:lineRule="auto"/>
        <w:rPr>
          <w:rFonts w:ascii="Times New Roman" w:hAnsi="Times New Roman" w:cs="Times New Roman"/>
          <w:color w:val="222222"/>
          <w:sz w:val="22"/>
        </w:rPr>
      </w:pPr>
      <w:r w:rsidRPr="00B003B0">
        <w:rPr>
          <w:rFonts w:ascii="Times New Roman" w:hAnsi="Times New Roman" w:cs="Times New Roman"/>
          <w:b/>
          <w:color w:val="222222"/>
          <w:sz w:val="22"/>
        </w:rPr>
        <w:t>Na co narážíte při realizaci své vize v OH?</w:t>
      </w:r>
    </w:p>
    <w:p w:rsidR="00B543AF" w:rsidRPr="00B003B0" w:rsidRDefault="00B543AF" w:rsidP="00B003B0">
      <w:pPr>
        <w:spacing w:line="360" w:lineRule="auto"/>
        <w:jc w:val="both"/>
        <w:rPr>
          <w:rFonts w:ascii="Times New Roman" w:hAnsi="Times New Roman" w:cs="Times New Roman"/>
        </w:rPr>
      </w:pPr>
      <w:r w:rsidRPr="00B003B0">
        <w:rPr>
          <w:rFonts w:ascii="Times New Roman" w:hAnsi="Times New Roman" w:cs="Times New Roman"/>
          <w:color w:val="1F497D"/>
        </w:rPr>
        <w:t>Na s odpuštěním tupost a pohodlnost těch co nebudou nikdy třídit a pletou si odpadové hospodářství se sociálním zabezpečením. Situace v odpadovém hospodářství je zrcadlem společnosti, důsledek blahobytu, ve kterém si žijeme.</w:t>
      </w:r>
    </w:p>
    <w:p w:rsidR="00A41153" w:rsidRPr="00B003B0" w:rsidRDefault="00A41153" w:rsidP="00B003B0">
      <w:pPr>
        <w:pStyle w:val="Textbody"/>
        <w:spacing w:after="200" w:line="360" w:lineRule="auto"/>
        <w:jc w:val="both"/>
        <w:rPr>
          <w:rFonts w:ascii="Times New Roman" w:hAnsi="Times New Roman" w:cs="Times New Roman"/>
          <w:i/>
          <w:color w:val="222222"/>
          <w:sz w:val="22"/>
        </w:rPr>
      </w:pPr>
      <w:r w:rsidRPr="00B003B0">
        <w:rPr>
          <w:rFonts w:ascii="Times New Roman" w:hAnsi="Times New Roman" w:cs="Times New Roman"/>
          <w:i/>
          <w:color w:val="222222"/>
          <w:sz w:val="22"/>
        </w:rPr>
        <w:t>V současné době nás netěší relativně vysoké náklady za odběr tříděného odpadu. Těžko se zastupitelům i občanům vysvětluje důležitost třídění, když o vytříděný odpad není zájem. A v našem případě bohužel stále platí, že občané platí stejnou výši poplatku za odpady nehledě na množství produkovaného směsného komunálu nebo množství vytříděných odpadů.</w:t>
      </w:r>
    </w:p>
    <w:p w:rsidR="00D65399" w:rsidRPr="00B003B0" w:rsidRDefault="00B543AF" w:rsidP="00B003B0">
      <w:pPr>
        <w:spacing w:line="360" w:lineRule="auto"/>
        <w:rPr>
          <w:rFonts w:ascii="Times New Roman" w:eastAsia="Times New Roman" w:hAnsi="Times New Roman" w:cs="Times New Roman"/>
        </w:rPr>
      </w:pPr>
      <w:r w:rsidRPr="00B003B0">
        <w:rPr>
          <w:rFonts w:ascii="Times New Roman" w:eastAsia="Times New Roman" w:hAnsi="Times New Roman" w:cs="Times New Roman"/>
        </w:rPr>
        <w:t>Protože jsem celou agendu převzal poměrně nedávno, bude spíše diskuse s lidmi na panelovém sídlišti o úpravách a nastavení systému, tak aby jim plně vyhovoval.</w:t>
      </w:r>
      <w:r w:rsidR="00CE7B56" w:rsidRPr="00B003B0">
        <w:rPr>
          <w:rFonts w:ascii="Times New Roman" w:eastAsia="Times New Roman" w:hAnsi="Times New Roman" w:cs="Times New Roman"/>
        </w:rPr>
        <w:br/>
      </w:r>
    </w:p>
    <w:p w:rsidR="00A41153" w:rsidRPr="00B003B0" w:rsidRDefault="00A41153" w:rsidP="00B003B0">
      <w:pPr>
        <w:pStyle w:val="Textbody"/>
        <w:spacing w:after="200" w:line="360" w:lineRule="auto"/>
        <w:ind w:firstLine="284"/>
        <w:rPr>
          <w:rFonts w:ascii="Times New Roman" w:hAnsi="Times New Roman" w:cs="Times New Roman"/>
          <w:b/>
          <w:color w:val="222222"/>
          <w:sz w:val="22"/>
        </w:rPr>
      </w:pPr>
      <w:r w:rsidRPr="00B003B0">
        <w:rPr>
          <w:rFonts w:ascii="Times New Roman" w:hAnsi="Times New Roman" w:cs="Times New Roman"/>
          <w:b/>
          <w:color w:val="222222"/>
          <w:sz w:val="22"/>
        </w:rPr>
        <w:t>Jaké vidíte nutné kroky (a kdo by je měl provést), aby úsilí vložené do vašeho boje s odpady mělo podle vás smysl?</w:t>
      </w:r>
    </w:p>
    <w:p w:rsidR="00B543AF" w:rsidRPr="00B003B0" w:rsidRDefault="000F7083" w:rsidP="00B003B0">
      <w:pPr>
        <w:spacing w:line="360" w:lineRule="auto"/>
        <w:ind w:firstLine="284"/>
        <w:jc w:val="both"/>
        <w:rPr>
          <w:rFonts w:ascii="Times New Roman" w:hAnsi="Times New Roman" w:cs="Times New Roman"/>
        </w:rPr>
      </w:pPr>
      <w:r w:rsidRPr="00B003B0">
        <w:rPr>
          <w:rFonts w:ascii="Times New Roman" w:hAnsi="Times New Roman" w:cs="Times New Roman"/>
          <w:color w:val="1F497D"/>
        </w:rPr>
        <w:t>Stručně shrnuto by to mělo být asi takto:</w:t>
      </w:r>
      <w:r w:rsidR="005A4902" w:rsidRPr="00B003B0">
        <w:rPr>
          <w:rFonts w:ascii="Times New Roman" w:hAnsi="Times New Roman" w:cs="Times New Roman"/>
          <w:color w:val="1F497D"/>
        </w:rPr>
        <w:t xml:space="preserve"> „</w:t>
      </w:r>
      <w:r w:rsidRPr="00B003B0">
        <w:rPr>
          <w:rFonts w:ascii="Times New Roman" w:hAnsi="Times New Roman" w:cs="Times New Roman"/>
          <w:color w:val="1F497D"/>
        </w:rPr>
        <w:t>Samosprávná jednotko, přičiň se a stát Ti pomůže“. Ale to je utopie, věřím tedy v menší dobrovolná sdružení samosprávných celků s osvíceným vedením, které si vzájemně vypomůžou. Jsou dle mého jedinou možnou cestou z odpadového marasmu. Samozřejmě cestou hodně obtížnou</w:t>
      </w:r>
      <w:r w:rsidR="00C75B01" w:rsidRPr="00B003B0">
        <w:rPr>
          <w:rFonts w:ascii="Times New Roman" w:hAnsi="Times New Roman" w:cs="Times New Roman"/>
          <w:color w:val="1F497D"/>
        </w:rPr>
        <w:t>.</w:t>
      </w:r>
    </w:p>
    <w:p w:rsidR="00A41153" w:rsidRPr="00B003B0" w:rsidRDefault="00A41153" w:rsidP="00B003B0">
      <w:pPr>
        <w:pStyle w:val="Textbody"/>
        <w:spacing w:after="200" w:line="360" w:lineRule="auto"/>
        <w:jc w:val="both"/>
        <w:rPr>
          <w:rFonts w:ascii="Times New Roman" w:hAnsi="Times New Roman" w:cs="Times New Roman"/>
          <w:i/>
          <w:color w:val="222222"/>
          <w:sz w:val="22"/>
          <w:szCs w:val="22"/>
        </w:rPr>
      </w:pPr>
      <w:r w:rsidRPr="00B003B0">
        <w:rPr>
          <w:rFonts w:ascii="Times New Roman" w:hAnsi="Times New Roman" w:cs="Times New Roman"/>
          <w:i/>
          <w:color w:val="222222"/>
          <w:sz w:val="22"/>
          <w:szCs w:val="22"/>
        </w:rPr>
        <w:lastRenderedPageBreak/>
        <w:t>Zavedení dalších složek systému, které umožní adresně občany odměňovat za vytříděný odpad (pytlový sběr).  V delším horizontu jsem přesvědčen, že bude nutné zavést i systém plateb za směsný komunální odpad, kdy každý platí jen za skutečně produkovaný odpad (systém PAYT).</w:t>
      </w:r>
    </w:p>
    <w:p w:rsidR="00B543AF" w:rsidRPr="00B003B0" w:rsidRDefault="00B543AF" w:rsidP="00B003B0">
      <w:pPr>
        <w:spacing w:line="360" w:lineRule="auto"/>
        <w:jc w:val="both"/>
        <w:rPr>
          <w:rFonts w:ascii="Times New Roman" w:eastAsia="Times New Roman" w:hAnsi="Times New Roman" w:cs="Times New Roman"/>
        </w:rPr>
      </w:pPr>
      <w:r w:rsidRPr="00B003B0">
        <w:rPr>
          <w:rFonts w:ascii="Times New Roman" w:eastAsia="Times New Roman" w:hAnsi="Times New Roman" w:cs="Times New Roman"/>
          <w:i/>
        </w:rPr>
        <w:t>Následné kroky po úpravách systému pro panelové domy, bych rád přešel na 14tidenní svoz komunálního odpadu. Ve 14denní cyklu se bude svážet i bio odpad. Další kroky jsou spíše postupné tak jak vyplývají z chodu</w:t>
      </w:r>
      <w:r w:rsidRPr="00B003B0">
        <w:rPr>
          <w:rFonts w:ascii="Times New Roman" w:eastAsia="Times New Roman" w:hAnsi="Times New Roman" w:cs="Times New Roman"/>
        </w:rPr>
        <w:t xml:space="preserve"> obce, především zaměření na propagaci, zapojení nově přistěhovaných obyvatel</w:t>
      </w:r>
    </w:p>
    <w:p w:rsidR="000F7083" w:rsidRPr="00B003B0" w:rsidRDefault="000F7083" w:rsidP="00B003B0">
      <w:pPr>
        <w:pStyle w:val="Textbody"/>
        <w:spacing w:after="200" w:line="360" w:lineRule="auto"/>
        <w:jc w:val="both"/>
        <w:rPr>
          <w:rFonts w:ascii="Times New Roman" w:hAnsi="Times New Roman" w:cs="Times New Roman"/>
          <w:color w:val="222222"/>
          <w:sz w:val="22"/>
          <w:szCs w:val="22"/>
        </w:rPr>
      </w:pPr>
      <w:r w:rsidRPr="00B003B0">
        <w:rPr>
          <w:rFonts w:ascii="Times New Roman" w:hAnsi="Times New Roman" w:cs="Times New Roman"/>
          <w:sz w:val="22"/>
          <w:szCs w:val="22"/>
        </w:rPr>
        <w:t>Dodatek pana starosty Bohumila Roda z Jarošova nad Nežárkou:</w:t>
      </w:r>
      <w:r w:rsidRPr="00B003B0">
        <w:rPr>
          <w:rFonts w:ascii="Times New Roman" w:hAnsi="Times New Roman" w:cs="Times New Roman"/>
          <w:color w:val="1F497D"/>
          <w:sz w:val="22"/>
          <w:szCs w:val="22"/>
        </w:rPr>
        <w:t xml:space="preserve"> Motivace třídění je jen první krok, tím dalším by měla být podpora předcházení vzniku odpadů. Ale teď nám spoustu času sežerou spekulace a úvahy kam vlastně dál s vytříděným odpadem a jak ho nejlépe umístit</w:t>
      </w:r>
      <w:r w:rsidR="005A4902" w:rsidRPr="00B003B0">
        <w:rPr>
          <w:rFonts w:ascii="Times New Roman" w:hAnsi="Times New Roman" w:cs="Times New Roman"/>
          <w:color w:val="1F497D"/>
          <w:sz w:val="22"/>
          <w:szCs w:val="22"/>
        </w:rPr>
        <w:t>.</w:t>
      </w:r>
    </w:p>
    <w:p w:rsidR="00A41153" w:rsidRDefault="00A41153" w:rsidP="00A41153">
      <w:pPr>
        <w:pStyle w:val="Textbody"/>
        <w:spacing w:after="200" w:line="192" w:lineRule="atLeast"/>
        <w:rPr>
          <w:rFonts w:hint="eastAsia"/>
        </w:rPr>
      </w:pPr>
    </w:p>
    <w:p w:rsidR="000E18B5" w:rsidRPr="000E18B5" w:rsidRDefault="000E18B5" w:rsidP="000E18B5">
      <w:pPr>
        <w:pStyle w:val="Nadpis3"/>
        <w:rPr>
          <w:lang w:eastAsia="cs-CZ"/>
        </w:rPr>
      </w:pPr>
      <w:bookmarkStart w:id="31" w:name="_Toc29805662"/>
      <w:r>
        <w:rPr>
          <w:lang w:eastAsia="cs-CZ"/>
        </w:rPr>
        <w:t>Shrnující zjištění</w:t>
      </w:r>
      <w:bookmarkEnd w:id="31"/>
      <w:r w:rsidR="002D7705">
        <w:rPr>
          <w:lang w:eastAsia="cs-CZ"/>
        </w:rPr>
        <w:br/>
      </w:r>
    </w:p>
    <w:p w:rsidR="00B003B0" w:rsidRDefault="00B003B0" w:rsidP="00B003B0">
      <w:pPr>
        <w:shd w:val="clear" w:color="auto" w:fill="FFFFFF"/>
        <w:spacing w:line="360" w:lineRule="auto"/>
        <w:ind w:firstLine="431"/>
        <w:jc w:val="both"/>
        <w:rPr>
          <w:rFonts w:ascii="Times New Roman" w:hAnsi="Times New Roman" w:cs="Times New Roman"/>
          <w:highlight w:val="white"/>
          <w:lang w:eastAsia="cs-CZ"/>
        </w:rPr>
      </w:pPr>
      <w:r>
        <w:rPr>
          <w:rFonts w:ascii="Times New Roman" w:hAnsi="Times New Roman" w:cs="Times New Roman"/>
          <w:highlight w:val="white"/>
          <w:lang w:eastAsia="cs-CZ"/>
        </w:rPr>
        <w:t xml:space="preserve">Nový systém MESOH zavedl adresnou evidenci části odpadů ve městě, zatím pro trvaly bydlící osoby. Podařilo se vzbudit zájem lidí, vstupní balíčky až do domu a povinnost mít kartu do sběrného dvora pomohly akcelerovat zapojení lidí do systému. Motivace lidí třídit a souvislost s novou evidencí se s jistotou potvrdí po delší době, nyní (k 13.1.2020) je ale </w:t>
      </w:r>
      <w:r w:rsidRPr="00916AFB">
        <w:rPr>
          <w:rFonts w:ascii="Times New Roman" w:hAnsi="Times New Roman" w:cs="Times New Roman"/>
          <w:b/>
          <w:highlight w:val="white"/>
          <w:lang w:eastAsia="cs-CZ"/>
        </w:rPr>
        <w:t>zapojených domácností 64%,</w:t>
      </w:r>
      <w:r>
        <w:rPr>
          <w:rFonts w:ascii="Times New Roman" w:hAnsi="Times New Roman" w:cs="Times New Roman"/>
          <w:highlight w:val="white"/>
          <w:lang w:eastAsia="cs-CZ"/>
        </w:rPr>
        <w:t xml:space="preserve"> co</w:t>
      </w:r>
      <w:r w:rsidR="00916AFB">
        <w:rPr>
          <w:rFonts w:ascii="Times New Roman" w:hAnsi="Times New Roman" w:cs="Times New Roman"/>
          <w:highlight w:val="white"/>
          <w:lang w:eastAsia="cs-CZ"/>
        </w:rPr>
        <w:t>ž</w:t>
      </w:r>
      <w:r>
        <w:rPr>
          <w:rFonts w:ascii="Times New Roman" w:hAnsi="Times New Roman" w:cs="Times New Roman"/>
          <w:highlight w:val="white"/>
          <w:lang w:eastAsia="cs-CZ"/>
        </w:rPr>
        <w:t xml:space="preserve"> po 2,5 měsíci provozu považujeme z </w:t>
      </w:r>
      <w:proofErr w:type="gramStart"/>
      <w:r>
        <w:rPr>
          <w:rFonts w:ascii="Times New Roman" w:hAnsi="Times New Roman" w:cs="Times New Roman"/>
          <w:highlight w:val="white"/>
          <w:lang w:eastAsia="cs-CZ"/>
        </w:rPr>
        <w:t>velký</w:t>
      </w:r>
      <w:proofErr w:type="gramEnd"/>
      <w:r>
        <w:rPr>
          <w:rFonts w:ascii="Times New Roman" w:hAnsi="Times New Roman" w:cs="Times New Roman"/>
          <w:highlight w:val="white"/>
          <w:lang w:eastAsia="cs-CZ"/>
        </w:rPr>
        <w:t xml:space="preserve"> úspěch.</w:t>
      </w:r>
    </w:p>
    <w:p w:rsidR="00B003B0" w:rsidRDefault="00B003B0" w:rsidP="00B003B0">
      <w:pPr>
        <w:shd w:val="clear" w:color="auto" w:fill="FFFFFF"/>
        <w:spacing w:line="360" w:lineRule="auto"/>
        <w:ind w:firstLine="431"/>
        <w:jc w:val="both"/>
        <w:rPr>
          <w:rFonts w:ascii="Times New Roman" w:hAnsi="Times New Roman" w:cs="Times New Roman"/>
          <w:highlight w:val="white"/>
          <w:lang w:eastAsia="cs-CZ"/>
        </w:rPr>
      </w:pPr>
      <w:r>
        <w:rPr>
          <w:rFonts w:ascii="Times New Roman" w:hAnsi="Times New Roman" w:cs="Times New Roman"/>
          <w:highlight w:val="white"/>
          <w:lang w:eastAsia="cs-CZ"/>
        </w:rPr>
        <w:t xml:space="preserve">Očekávané snížení množství odpadu </w:t>
      </w:r>
      <w:r w:rsidR="00916AFB">
        <w:rPr>
          <w:rFonts w:ascii="Times New Roman" w:hAnsi="Times New Roman" w:cs="Times New Roman"/>
          <w:highlight w:val="white"/>
          <w:lang w:eastAsia="cs-CZ"/>
        </w:rPr>
        <w:t>směsného komunálního můžeme dosáhnout po delší době, přesné statistické údaje za poslední čtvrtletí (podklady pro EKOKOM) nebyly v době odevzdání zprávy ještě k dispozici.</w:t>
      </w:r>
    </w:p>
    <w:p w:rsidR="00916AFB" w:rsidRDefault="00916AFB" w:rsidP="00B003B0">
      <w:pPr>
        <w:shd w:val="clear" w:color="auto" w:fill="FFFFFF"/>
        <w:spacing w:line="360" w:lineRule="auto"/>
        <w:ind w:firstLine="431"/>
        <w:jc w:val="both"/>
        <w:rPr>
          <w:rFonts w:ascii="Times New Roman" w:hAnsi="Times New Roman" w:cs="Times New Roman"/>
          <w:highlight w:val="white"/>
          <w:lang w:eastAsia="cs-CZ"/>
        </w:rPr>
      </w:pPr>
      <w:r>
        <w:rPr>
          <w:rFonts w:ascii="Times New Roman" w:hAnsi="Times New Roman" w:cs="Times New Roman"/>
          <w:highlight w:val="white"/>
          <w:lang w:eastAsia="cs-CZ"/>
        </w:rPr>
        <w:t xml:space="preserve">Významný posun nám přineslo </w:t>
      </w:r>
      <w:r w:rsidRPr="00916AFB">
        <w:rPr>
          <w:rFonts w:ascii="Times New Roman" w:hAnsi="Times New Roman" w:cs="Times New Roman"/>
          <w:b/>
          <w:highlight w:val="white"/>
          <w:lang w:eastAsia="cs-CZ"/>
        </w:rPr>
        <w:t>zpřesnění evidence poplatníků</w:t>
      </w:r>
      <w:r>
        <w:rPr>
          <w:rFonts w:ascii="Times New Roman" w:hAnsi="Times New Roman" w:cs="Times New Roman"/>
          <w:highlight w:val="white"/>
          <w:lang w:eastAsia="cs-CZ"/>
        </w:rPr>
        <w:t xml:space="preserve">, podařilo se docílit dodatečného zapojení se 74 majitelů rekreačních objektů (22 ještě dále budeme urgovat). Tato skutečnost přinesla do bilance odpadového hospodářství dodatečných 37 000,-Kč v roce 2019, pro rok 2020 a další to bude </w:t>
      </w:r>
      <w:r w:rsidRPr="00916AFB">
        <w:rPr>
          <w:rFonts w:ascii="Times New Roman" w:hAnsi="Times New Roman" w:cs="Times New Roman"/>
          <w:b/>
          <w:highlight w:val="white"/>
          <w:lang w:eastAsia="cs-CZ"/>
        </w:rPr>
        <w:t xml:space="preserve">navýšení </w:t>
      </w:r>
      <w:r>
        <w:rPr>
          <w:rFonts w:ascii="Times New Roman" w:hAnsi="Times New Roman" w:cs="Times New Roman"/>
          <w:b/>
          <w:highlight w:val="white"/>
          <w:lang w:eastAsia="cs-CZ"/>
        </w:rPr>
        <w:t xml:space="preserve">příjmů z poplatků </w:t>
      </w:r>
      <w:r w:rsidRPr="00916AFB">
        <w:rPr>
          <w:rFonts w:ascii="Times New Roman" w:hAnsi="Times New Roman" w:cs="Times New Roman"/>
          <w:b/>
          <w:highlight w:val="white"/>
          <w:lang w:eastAsia="cs-CZ"/>
        </w:rPr>
        <w:t xml:space="preserve">ročně </w:t>
      </w:r>
      <w:r>
        <w:rPr>
          <w:rFonts w:ascii="Times New Roman" w:hAnsi="Times New Roman" w:cs="Times New Roman"/>
          <w:b/>
          <w:highlight w:val="white"/>
          <w:lang w:eastAsia="cs-CZ"/>
        </w:rPr>
        <w:t xml:space="preserve">o </w:t>
      </w:r>
      <w:r w:rsidRPr="00916AFB">
        <w:rPr>
          <w:rFonts w:ascii="Times New Roman" w:hAnsi="Times New Roman" w:cs="Times New Roman"/>
          <w:b/>
          <w:highlight w:val="white"/>
          <w:lang w:eastAsia="cs-CZ"/>
        </w:rPr>
        <w:t>48 tis</w:t>
      </w:r>
      <w:r>
        <w:rPr>
          <w:rFonts w:ascii="Times New Roman" w:hAnsi="Times New Roman" w:cs="Times New Roman"/>
          <w:highlight w:val="white"/>
          <w:lang w:eastAsia="cs-CZ"/>
        </w:rPr>
        <w:t>., při úspěšném a vytrvalém vymáhání ještě více.</w:t>
      </w:r>
    </w:p>
    <w:p w:rsidR="002D7705" w:rsidRPr="002D7705" w:rsidRDefault="002D7705" w:rsidP="00B003B0">
      <w:pPr>
        <w:shd w:val="clear" w:color="auto" w:fill="FFFFFF"/>
        <w:spacing w:line="360" w:lineRule="auto"/>
        <w:ind w:firstLine="431"/>
        <w:jc w:val="both"/>
        <w:rPr>
          <w:rFonts w:ascii="Times New Roman" w:hAnsi="Times New Roman" w:cs="Times New Roman"/>
          <w:lang w:eastAsia="cs-CZ"/>
        </w:rPr>
      </w:pPr>
      <w:r w:rsidRPr="001B601B">
        <w:rPr>
          <w:rFonts w:ascii="Times New Roman" w:hAnsi="Times New Roman" w:cs="Times New Roman"/>
          <w:highlight w:val="white"/>
          <w:lang w:eastAsia="cs-CZ"/>
        </w:rPr>
        <w:t xml:space="preserve">Z odpovědí starostů obcí, které jsou v systému MESOH zapojené jen potvrzuje fakt, že každá obec má svá specifika, a tudíž je nutné systém citlivě přizpůsobovat místním podmínkám. Jako zřejmě většinu starostů, je jedním z největších trápení otázka, </w:t>
      </w:r>
      <w:r w:rsidRPr="001B601B">
        <w:rPr>
          <w:rFonts w:ascii="Times New Roman" w:hAnsi="Times New Roman" w:cs="Times New Roman"/>
          <w:b/>
          <w:highlight w:val="white"/>
          <w:lang w:eastAsia="cs-CZ"/>
        </w:rPr>
        <w:t>co dále s vytříděným odpadem</w:t>
      </w:r>
      <w:r w:rsidRPr="001B601B">
        <w:rPr>
          <w:rFonts w:ascii="Times New Roman" w:hAnsi="Times New Roman" w:cs="Times New Roman"/>
          <w:highlight w:val="white"/>
          <w:lang w:eastAsia="cs-CZ"/>
        </w:rPr>
        <w:t xml:space="preserve">, neboť současná situace na trhu s odpady příliš nekoresponduje s požadavky v nové odpadové legislativě. Nicméně jsme přesvědčení, že i když cena druhotných surovin roste, </w:t>
      </w:r>
      <w:r w:rsidRPr="001B601B">
        <w:rPr>
          <w:rFonts w:ascii="Times New Roman" w:hAnsi="Times New Roman" w:cs="Times New Roman"/>
          <w:b/>
          <w:highlight w:val="white"/>
          <w:lang w:eastAsia="cs-CZ"/>
        </w:rPr>
        <w:t>třídit odpad se nadále vyplatí</w:t>
      </w:r>
      <w:r w:rsidRPr="001B601B">
        <w:rPr>
          <w:rFonts w:ascii="Times New Roman" w:hAnsi="Times New Roman" w:cs="Times New Roman"/>
          <w:highlight w:val="white"/>
          <w:lang w:eastAsia="cs-CZ"/>
        </w:rPr>
        <w:t>, protože likvidace směsného odpadu bude již brzy také dražší, a to o nezanedbatelná procenta. K celé problematice je tedy potřeba přistupovat s ohledem na místní zvyklosti a „temperament“ občanů. Pokud je dostatečná a důsledná osvěta, systém přináší ovoce v brzké době po zavedení.</w:t>
      </w:r>
    </w:p>
    <w:p w:rsidR="005D55FE" w:rsidRDefault="005D55FE" w:rsidP="00441580">
      <w:pPr>
        <w:rPr>
          <w:lang w:eastAsia="cs-CZ"/>
        </w:rPr>
      </w:pPr>
    </w:p>
    <w:p w:rsidR="00441580" w:rsidRDefault="00CD0A82" w:rsidP="00CD0A82">
      <w:pPr>
        <w:pStyle w:val="Nadpis1"/>
        <w:rPr>
          <w:rFonts w:eastAsia="Times New Roman"/>
          <w:lang w:eastAsia="cs-CZ"/>
        </w:rPr>
      </w:pPr>
      <w:bookmarkStart w:id="32" w:name="_Toc29805663"/>
      <w:r>
        <w:rPr>
          <w:rFonts w:eastAsia="Times New Roman"/>
          <w:lang w:eastAsia="cs-CZ"/>
        </w:rPr>
        <w:t>O</w:t>
      </w:r>
      <w:r w:rsidR="00441580" w:rsidRPr="00665FEF">
        <w:rPr>
          <w:rFonts w:eastAsia="Times New Roman"/>
          <w:lang w:eastAsia="cs-CZ"/>
        </w:rPr>
        <w:t>světa a propagace</w:t>
      </w:r>
      <w:bookmarkEnd w:id="32"/>
      <w:r w:rsidR="00441580" w:rsidRPr="00665FEF">
        <w:rPr>
          <w:rFonts w:eastAsia="Times New Roman"/>
          <w:lang w:eastAsia="cs-CZ"/>
        </w:rPr>
        <w:t xml:space="preserve"> </w:t>
      </w:r>
    </w:p>
    <w:p w:rsidR="000A5A1F" w:rsidRPr="00C75B01" w:rsidRDefault="000A5A1F" w:rsidP="001A2CAD">
      <w:pPr>
        <w:spacing w:line="360" w:lineRule="auto"/>
        <w:jc w:val="both"/>
        <w:rPr>
          <w:rFonts w:ascii="Times New Roman" w:hAnsi="Times New Roman" w:cs="Times New Roman"/>
        </w:rPr>
      </w:pPr>
      <w:r w:rsidRPr="00C75B01">
        <w:rPr>
          <w:rFonts w:ascii="Times New Roman" w:eastAsia="Times New Roman" w:hAnsi="Times New Roman" w:cs="Times New Roman"/>
          <w:color w:val="000000"/>
          <w:lang w:eastAsia="cs-CZ"/>
        </w:rPr>
        <w:t xml:space="preserve">Stručně jsou aktivity projektu zaměřené na osvětu k různým cílovým skupinám představeny ve videoklipu zde: </w:t>
      </w:r>
      <w:hyperlink r:id="rId24" w:history="1">
        <w:r w:rsidRPr="00C75B01">
          <w:rPr>
            <w:rStyle w:val="Hypertextovodkaz"/>
            <w:rFonts w:ascii="Times New Roman" w:hAnsi="Times New Roman" w:cs="Times New Roman"/>
          </w:rPr>
          <w:t>https://www.youtube.com/watch?v=J1AAk9SpLVE</w:t>
        </w:r>
      </w:hyperlink>
      <w:r w:rsidRPr="00C75B01">
        <w:rPr>
          <w:rFonts w:ascii="Times New Roman" w:hAnsi="Times New Roman" w:cs="Times New Roman"/>
        </w:rPr>
        <w:t> </w:t>
      </w:r>
    </w:p>
    <w:p w:rsidR="000A5A1F" w:rsidRPr="00C75B01" w:rsidRDefault="000A5A1F" w:rsidP="001A2CAD">
      <w:pPr>
        <w:spacing w:line="360" w:lineRule="auto"/>
        <w:ind w:firstLine="576"/>
        <w:jc w:val="both"/>
        <w:rPr>
          <w:rFonts w:ascii="Times New Roman" w:hAnsi="Times New Roman" w:cs="Times New Roman"/>
        </w:rPr>
      </w:pPr>
      <w:r w:rsidRPr="00C75B01">
        <w:rPr>
          <w:rFonts w:ascii="Times New Roman" w:hAnsi="Times New Roman" w:cs="Times New Roman"/>
        </w:rPr>
        <w:t xml:space="preserve">Kromě veřejnosti (dospělých obyvatel) a dětí se důležitou skupinou, která formovala realizaci Čistého Strmilova, stali </w:t>
      </w:r>
      <w:r w:rsidRPr="00C75B01">
        <w:rPr>
          <w:rFonts w:ascii="Times New Roman" w:hAnsi="Times New Roman" w:cs="Times New Roman"/>
          <w:u w:val="single"/>
        </w:rPr>
        <w:t>zastupitelé</w:t>
      </w:r>
      <w:r w:rsidRPr="00C75B01">
        <w:rPr>
          <w:rFonts w:ascii="Times New Roman" w:hAnsi="Times New Roman" w:cs="Times New Roman"/>
        </w:rPr>
        <w:t xml:space="preserve"> a zaměstnanci městského úřadu včetně dělníků technických profesí zejména </w:t>
      </w:r>
      <w:r w:rsidRPr="00C75B01">
        <w:rPr>
          <w:rFonts w:ascii="Times New Roman" w:hAnsi="Times New Roman" w:cs="Times New Roman"/>
          <w:u w:val="single"/>
        </w:rPr>
        <w:t>pracovníci sběrného dvora</w:t>
      </w:r>
      <w:r w:rsidRPr="00C75B01">
        <w:rPr>
          <w:rFonts w:ascii="Times New Roman" w:hAnsi="Times New Roman" w:cs="Times New Roman"/>
        </w:rPr>
        <w:t xml:space="preserve">. Komunikace s nimi byla zatížena obavami z nárůstu množství práce (vážení, </w:t>
      </w:r>
      <w:proofErr w:type="spellStart"/>
      <w:r w:rsidRPr="00C75B01">
        <w:rPr>
          <w:rFonts w:ascii="Times New Roman" w:hAnsi="Times New Roman" w:cs="Times New Roman"/>
        </w:rPr>
        <w:t>scanování</w:t>
      </w:r>
      <w:proofErr w:type="spellEnd"/>
      <w:r w:rsidRPr="00C75B01">
        <w:rPr>
          <w:rFonts w:ascii="Times New Roman" w:hAnsi="Times New Roman" w:cs="Times New Roman"/>
        </w:rPr>
        <w:t>), narušení navyklých postupů (doby odvozu svezených pytlů</w:t>
      </w:r>
      <w:r w:rsidR="009046BB" w:rsidRPr="00C75B01">
        <w:rPr>
          <w:rFonts w:ascii="Times New Roman" w:hAnsi="Times New Roman" w:cs="Times New Roman"/>
        </w:rPr>
        <w:t>, rychlost odklizení nepořádku v den svozu</w:t>
      </w:r>
      <w:r w:rsidRPr="00C75B01">
        <w:rPr>
          <w:rFonts w:ascii="Times New Roman" w:hAnsi="Times New Roman" w:cs="Times New Roman"/>
        </w:rPr>
        <w:t xml:space="preserve">) a skepsí vůči </w:t>
      </w:r>
      <w:r w:rsidR="009046BB" w:rsidRPr="00C75B01">
        <w:rPr>
          <w:rFonts w:ascii="Times New Roman" w:hAnsi="Times New Roman" w:cs="Times New Roman"/>
        </w:rPr>
        <w:t>možným změnám chování obyvatel v třídění.</w:t>
      </w:r>
    </w:p>
    <w:p w:rsidR="003C40A2" w:rsidRPr="00C75B01" w:rsidRDefault="003C40A2" w:rsidP="001A2CAD">
      <w:pPr>
        <w:spacing w:line="360" w:lineRule="auto"/>
        <w:ind w:firstLine="576"/>
        <w:jc w:val="both"/>
        <w:rPr>
          <w:rFonts w:ascii="Times New Roman" w:hAnsi="Times New Roman" w:cs="Times New Roman"/>
        </w:rPr>
      </w:pPr>
      <w:r w:rsidRPr="00C75B01">
        <w:rPr>
          <w:rFonts w:ascii="Times New Roman" w:hAnsi="Times New Roman" w:cs="Times New Roman"/>
        </w:rPr>
        <w:t xml:space="preserve">Interní komunikace na úřadě probíhala zejména </w:t>
      </w:r>
      <w:r w:rsidRPr="003967FB">
        <w:rPr>
          <w:rFonts w:ascii="Times New Roman" w:hAnsi="Times New Roman" w:cs="Times New Roman"/>
          <w:u w:val="single"/>
        </w:rPr>
        <w:t>neformální formou</w:t>
      </w:r>
      <w:r w:rsidRPr="00C75B01">
        <w:rPr>
          <w:rFonts w:ascii="Times New Roman" w:hAnsi="Times New Roman" w:cs="Times New Roman"/>
        </w:rPr>
        <w:t xml:space="preserve">, aktivními prvky kromě spoluautorky studie byl starosta, místostarosta a technik. V době administrativních příprav se ještě přidala paní matrikářka, která vede agendu místních poplatků. </w:t>
      </w:r>
    </w:p>
    <w:p w:rsidR="00441580" w:rsidRDefault="00441580" w:rsidP="00441580">
      <w:pPr>
        <w:rPr>
          <w:rFonts w:ascii="Calibri" w:eastAsia="Times New Roman" w:hAnsi="Calibri" w:cs="Calibri"/>
          <w:color w:val="000000"/>
          <w:lang w:eastAsia="cs-CZ"/>
        </w:rPr>
      </w:pPr>
    </w:p>
    <w:p w:rsidR="00441580" w:rsidRDefault="00441580" w:rsidP="00A92028">
      <w:pPr>
        <w:pStyle w:val="Nadpis2"/>
        <w:rPr>
          <w:rFonts w:eastAsia="Times New Roman"/>
          <w:lang w:eastAsia="cs-CZ"/>
        </w:rPr>
      </w:pPr>
      <w:r w:rsidRPr="00665FEF">
        <w:rPr>
          <w:rFonts w:eastAsia="Times New Roman"/>
          <w:lang w:eastAsia="cs-CZ"/>
        </w:rPr>
        <w:t xml:space="preserve"> </w:t>
      </w:r>
      <w:bookmarkStart w:id="33" w:name="_Toc29805664"/>
      <w:r w:rsidR="00A92028">
        <w:rPr>
          <w:rFonts w:eastAsia="Times New Roman"/>
          <w:lang w:eastAsia="cs-CZ"/>
        </w:rPr>
        <w:t>P</w:t>
      </w:r>
      <w:r w:rsidRPr="00665FEF">
        <w:rPr>
          <w:rFonts w:eastAsia="Times New Roman"/>
          <w:lang w:eastAsia="cs-CZ"/>
        </w:rPr>
        <w:t>ráce s veřejností (beseda, články do tisku</w:t>
      </w:r>
      <w:r w:rsidR="000A5A1F">
        <w:rPr>
          <w:rFonts w:eastAsia="Times New Roman"/>
          <w:lang w:eastAsia="cs-CZ"/>
        </w:rPr>
        <w:t>)</w:t>
      </w:r>
      <w:bookmarkEnd w:id="33"/>
    </w:p>
    <w:p w:rsidR="009046BB" w:rsidRDefault="009046BB" w:rsidP="009046BB">
      <w:pPr>
        <w:rPr>
          <w:lang w:eastAsia="cs-CZ"/>
        </w:rPr>
      </w:pPr>
    </w:p>
    <w:p w:rsidR="009046BB" w:rsidRPr="001A2CAD" w:rsidRDefault="009046BB" w:rsidP="001A2CAD">
      <w:pPr>
        <w:spacing w:line="360" w:lineRule="auto"/>
        <w:ind w:firstLine="578"/>
        <w:jc w:val="both"/>
        <w:rPr>
          <w:rFonts w:ascii="Times New Roman" w:hAnsi="Times New Roman" w:cs="Times New Roman"/>
        </w:rPr>
      </w:pPr>
      <w:r w:rsidRPr="001A2CAD">
        <w:rPr>
          <w:rFonts w:ascii="Times New Roman" w:hAnsi="Times New Roman" w:cs="Times New Roman"/>
          <w:lang w:eastAsia="cs-CZ"/>
        </w:rPr>
        <w:t xml:space="preserve">Pro veřejnost byly zorganizovány 2 živé akce a zveřejněny 2 články v místním tisku. </w:t>
      </w:r>
      <w:r w:rsidRPr="001A2CAD">
        <w:rPr>
          <w:rFonts w:ascii="Times New Roman" w:hAnsi="Times New Roman" w:cs="Times New Roman"/>
          <w:b/>
        </w:rPr>
        <w:t>Besedy s veřejností</w:t>
      </w:r>
      <w:r w:rsidRPr="001A2CAD">
        <w:rPr>
          <w:rFonts w:ascii="Times New Roman" w:hAnsi="Times New Roman" w:cs="Times New Roman"/>
        </w:rPr>
        <w:t xml:space="preserve"> v říjnu ve Strmilově a v listopadu v České Olešné měly za cíl zodpovědět dotazy k fungování nového systému. Účast byla ve Strmilově velká (plný zasedací sál i zadní chodba</w:t>
      </w:r>
      <w:r w:rsidR="003656DB">
        <w:rPr>
          <w:rFonts w:ascii="Times New Roman" w:hAnsi="Times New Roman" w:cs="Times New Roman"/>
        </w:rPr>
        <w:t>,</w:t>
      </w:r>
      <w:r w:rsidRPr="001A2CAD">
        <w:rPr>
          <w:rFonts w:ascii="Times New Roman" w:hAnsi="Times New Roman" w:cs="Times New Roman"/>
        </w:rPr>
        <w:t xml:space="preserve"> tj. cca 50</w:t>
      </w:r>
      <w:r w:rsidR="003C40A2" w:rsidRPr="001A2CAD">
        <w:rPr>
          <w:rFonts w:ascii="Times New Roman" w:hAnsi="Times New Roman" w:cs="Times New Roman"/>
        </w:rPr>
        <w:t xml:space="preserve"> </w:t>
      </w:r>
      <w:r w:rsidRPr="001A2CAD">
        <w:rPr>
          <w:rFonts w:ascii="Times New Roman" w:hAnsi="Times New Roman" w:cs="Times New Roman"/>
        </w:rPr>
        <w:t>lidí), v </w:t>
      </w:r>
      <w:proofErr w:type="spellStart"/>
      <w:r w:rsidR="000B58BE">
        <w:rPr>
          <w:rFonts w:ascii="Times New Roman" w:hAnsi="Times New Roman" w:cs="Times New Roman"/>
        </w:rPr>
        <w:t>č</w:t>
      </w:r>
      <w:r w:rsidRPr="001A2CAD">
        <w:rPr>
          <w:rFonts w:ascii="Times New Roman" w:hAnsi="Times New Roman" w:cs="Times New Roman"/>
        </w:rPr>
        <w:t>eskoolešanské</w:t>
      </w:r>
      <w:proofErr w:type="spellEnd"/>
      <w:r w:rsidRPr="001A2CAD">
        <w:rPr>
          <w:rFonts w:ascii="Times New Roman" w:hAnsi="Times New Roman" w:cs="Times New Roman"/>
        </w:rPr>
        <w:t xml:space="preserve"> </w:t>
      </w:r>
      <w:proofErr w:type="spellStart"/>
      <w:r w:rsidRPr="001A2CAD">
        <w:rPr>
          <w:rFonts w:ascii="Times New Roman" w:hAnsi="Times New Roman" w:cs="Times New Roman"/>
        </w:rPr>
        <w:t>hasičárně</w:t>
      </w:r>
      <w:proofErr w:type="spellEnd"/>
      <w:r w:rsidRPr="001A2CAD">
        <w:rPr>
          <w:rFonts w:ascii="Times New Roman" w:hAnsi="Times New Roman" w:cs="Times New Roman"/>
        </w:rPr>
        <w:t xml:space="preserve"> se o nový systém zajímalo cca 20 lidí. </w:t>
      </w:r>
    </w:p>
    <w:p w:rsidR="009046BB" w:rsidRDefault="004B71C6" w:rsidP="009046BB">
      <w:pPr>
        <w:rPr>
          <w:lang w:eastAsia="cs-CZ"/>
        </w:rPr>
      </w:pPr>
      <w:r>
        <w:rPr>
          <w:noProof/>
          <w:lang w:eastAsia="cs-CZ"/>
        </w:rPr>
        <w:lastRenderedPageBreak/>
        <w:drawing>
          <wp:inline distT="0" distB="0" distL="0" distR="0">
            <wp:extent cx="5760720" cy="4320540"/>
            <wp:effectExtent l="19050" t="0" r="0" b="0"/>
            <wp:docPr id="6" name="Obrázek 5" descr="DSCN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833.JPG"/>
                    <pic:cNvPicPr/>
                  </pic:nvPicPr>
                  <pic:blipFill>
                    <a:blip r:embed="rId25" cstate="print"/>
                    <a:stretch>
                      <a:fillRect/>
                    </a:stretch>
                  </pic:blipFill>
                  <pic:spPr>
                    <a:xfrm>
                      <a:off x="0" y="0"/>
                      <a:ext cx="5760720" cy="4320540"/>
                    </a:xfrm>
                    <a:prstGeom prst="rect">
                      <a:avLst/>
                    </a:prstGeom>
                  </pic:spPr>
                </pic:pic>
              </a:graphicData>
            </a:graphic>
          </wp:inline>
        </w:drawing>
      </w:r>
    </w:p>
    <w:p w:rsidR="004B71C6" w:rsidRDefault="004B71C6" w:rsidP="009046BB">
      <w:pPr>
        <w:rPr>
          <w:lang w:eastAsia="cs-CZ"/>
        </w:rPr>
      </w:pPr>
      <w:r>
        <w:rPr>
          <w:lang w:eastAsia="cs-CZ"/>
        </w:rPr>
        <w:t>Beseda s veřejností 14.10.2019, Strmilov</w:t>
      </w:r>
    </w:p>
    <w:p w:rsidR="004B71C6" w:rsidRPr="009046BB" w:rsidRDefault="004B71C6" w:rsidP="009046BB">
      <w:pPr>
        <w:rPr>
          <w:lang w:eastAsia="cs-CZ"/>
        </w:rPr>
      </w:pPr>
    </w:p>
    <w:p w:rsidR="00184C0B" w:rsidRDefault="00A92028" w:rsidP="00A92028">
      <w:pPr>
        <w:pStyle w:val="Nadpis2"/>
        <w:rPr>
          <w:rFonts w:eastAsia="Times New Roman"/>
          <w:lang w:eastAsia="cs-CZ"/>
        </w:rPr>
      </w:pPr>
      <w:bookmarkStart w:id="34" w:name="_Toc29805665"/>
      <w:r>
        <w:rPr>
          <w:rFonts w:eastAsia="Times New Roman"/>
          <w:lang w:eastAsia="cs-CZ"/>
        </w:rPr>
        <w:t>P</w:t>
      </w:r>
      <w:r w:rsidR="00441580" w:rsidRPr="00665FEF">
        <w:rPr>
          <w:rFonts w:eastAsia="Times New Roman"/>
          <w:lang w:eastAsia="cs-CZ"/>
        </w:rPr>
        <w:t>ráce s dětmi (ZŠ, MŠ)</w:t>
      </w:r>
      <w:bookmarkEnd w:id="34"/>
    </w:p>
    <w:p w:rsidR="009046BB" w:rsidRDefault="009046BB" w:rsidP="009046BB">
      <w:pPr>
        <w:rPr>
          <w:lang w:eastAsia="cs-CZ"/>
        </w:rPr>
      </w:pPr>
    </w:p>
    <w:p w:rsidR="009046BB" w:rsidRPr="00C75B01" w:rsidRDefault="009046BB" w:rsidP="009046BB">
      <w:pPr>
        <w:spacing w:line="240" w:lineRule="auto"/>
        <w:jc w:val="both"/>
        <w:rPr>
          <w:rFonts w:ascii="Times New Roman" w:hAnsi="Times New Roman" w:cs="Times New Roman"/>
        </w:rPr>
      </w:pPr>
      <w:r w:rsidRPr="00C75B01">
        <w:rPr>
          <w:rFonts w:ascii="Times New Roman" w:hAnsi="Times New Roman" w:cs="Times New Roman"/>
        </w:rPr>
        <w:t xml:space="preserve">Pro děti se odehrály dvě aktivity se zpívajícími popeláři, </w:t>
      </w:r>
      <w:r w:rsidR="004B71C6" w:rsidRPr="00C75B01">
        <w:rPr>
          <w:rFonts w:ascii="Times New Roman" w:hAnsi="Times New Roman" w:cs="Times New Roman"/>
        </w:rPr>
        <w:t xml:space="preserve">z akcí se </w:t>
      </w:r>
      <w:r w:rsidRPr="00C75B01">
        <w:rPr>
          <w:rFonts w:ascii="Times New Roman" w:hAnsi="Times New Roman" w:cs="Times New Roman"/>
        </w:rPr>
        <w:t xml:space="preserve">natáčel </w:t>
      </w:r>
      <w:r w:rsidR="004B71C6" w:rsidRPr="00C75B01">
        <w:rPr>
          <w:rFonts w:ascii="Times New Roman" w:hAnsi="Times New Roman" w:cs="Times New Roman"/>
        </w:rPr>
        <w:t xml:space="preserve">videoklip. Cílem bylo vzbudit pozornost dětí a nasměrovat ji k tématice. Po rozhovorech s učiteli jsme zjistili, že děti jsou vedeni k třídění ve výuce v mnoha předmětech (ZŠ). Mateřská školka svými aktivitami navíc splňuje kritéria označení </w:t>
      </w:r>
      <w:proofErr w:type="spellStart"/>
      <w:r w:rsidR="004B71C6" w:rsidRPr="00C75B01">
        <w:rPr>
          <w:rFonts w:ascii="Times New Roman" w:hAnsi="Times New Roman" w:cs="Times New Roman"/>
        </w:rPr>
        <w:t>ekoškolka</w:t>
      </w:r>
      <w:proofErr w:type="spellEnd"/>
      <w:r w:rsidR="004B71C6" w:rsidRPr="00C75B01">
        <w:rPr>
          <w:rFonts w:ascii="Times New Roman" w:hAnsi="Times New Roman" w:cs="Times New Roman"/>
        </w:rPr>
        <w:t xml:space="preserve">. Zaměření se na ochranu přírody a </w:t>
      </w:r>
      <w:proofErr w:type="spellStart"/>
      <w:r w:rsidR="004B71C6" w:rsidRPr="00C75B01">
        <w:rPr>
          <w:rFonts w:ascii="Times New Roman" w:hAnsi="Times New Roman" w:cs="Times New Roman"/>
        </w:rPr>
        <w:t>ekoprojek</w:t>
      </w:r>
      <w:proofErr w:type="spellEnd"/>
      <w:r w:rsidR="004B71C6" w:rsidRPr="00C75B01">
        <w:rPr>
          <w:rFonts w:ascii="Times New Roman" w:hAnsi="Times New Roman" w:cs="Times New Roman"/>
        </w:rPr>
        <w:t xml:space="preserve"> o vodě dokonce MŠ Strmilov vynesl vítězství v hlasování </w:t>
      </w:r>
      <w:proofErr w:type="spellStart"/>
      <w:r w:rsidR="004B71C6" w:rsidRPr="00C75B01">
        <w:rPr>
          <w:rFonts w:ascii="Times New Roman" w:hAnsi="Times New Roman" w:cs="Times New Roman"/>
        </w:rPr>
        <w:t>idnes</w:t>
      </w:r>
      <w:proofErr w:type="spellEnd"/>
      <w:r w:rsidR="004B71C6" w:rsidRPr="00C75B01">
        <w:rPr>
          <w:rFonts w:ascii="Times New Roman" w:hAnsi="Times New Roman" w:cs="Times New Roman"/>
        </w:rPr>
        <w:t xml:space="preserve"> a titul Školka roku 2019. </w:t>
      </w:r>
    </w:p>
    <w:p w:rsidR="00193C50" w:rsidRDefault="004B71C6" w:rsidP="009046BB">
      <w:pPr>
        <w:spacing w:line="240" w:lineRule="auto"/>
        <w:jc w:val="both"/>
      </w:pPr>
      <w:r>
        <w:tab/>
        <w:t>Veřejná správa je ve Strmilově nakloněna akcím školy i školky</w:t>
      </w:r>
      <w:r w:rsidR="00193C50">
        <w:t>, které podporuje a aktivně se jich účastní.</w:t>
      </w:r>
    </w:p>
    <w:p w:rsidR="009046BB" w:rsidRDefault="00193C50" w:rsidP="009046BB">
      <w:pPr>
        <w:rPr>
          <w:lang w:eastAsia="cs-CZ"/>
        </w:rPr>
      </w:pPr>
      <w:r>
        <w:rPr>
          <w:noProof/>
          <w:lang w:eastAsia="cs-CZ"/>
        </w:rPr>
        <w:lastRenderedPageBreak/>
        <w:drawing>
          <wp:inline distT="0" distB="0" distL="0" distR="0">
            <wp:extent cx="5760720" cy="4320540"/>
            <wp:effectExtent l="19050" t="0" r="0" b="0"/>
            <wp:docPr id="8" name="Obrázek 7" descr="zpívající popeláři 24-9-20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ívající popeláři 24-9-2019 (2).jpg"/>
                    <pic:cNvPicPr/>
                  </pic:nvPicPr>
                  <pic:blipFill>
                    <a:blip r:embed="rId26" cstate="print"/>
                    <a:stretch>
                      <a:fillRect/>
                    </a:stretch>
                  </pic:blipFill>
                  <pic:spPr>
                    <a:xfrm>
                      <a:off x="0" y="0"/>
                      <a:ext cx="5760720" cy="4320540"/>
                    </a:xfrm>
                    <a:prstGeom prst="rect">
                      <a:avLst/>
                    </a:prstGeom>
                  </pic:spPr>
                </pic:pic>
              </a:graphicData>
            </a:graphic>
          </wp:inline>
        </w:drawing>
      </w:r>
    </w:p>
    <w:p w:rsidR="00193C50" w:rsidRDefault="00193C50" w:rsidP="009046BB">
      <w:pPr>
        <w:rPr>
          <w:lang w:eastAsia="cs-CZ"/>
        </w:rPr>
      </w:pPr>
      <w:r>
        <w:rPr>
          <w:lang w:eastAsia="cs-CZ"/>
        </w:rPr>
        <w:t>Zpívající popeláři, ZŠ Strmilov</w:t>
      </w:r>
    </w:p>
    <w:p w:rsidR="003967FB" w:rsidRDefault="003967FB">
      <w:pPr>
        <w:rPr>
          <w:lang w:eastAsia="cs-CZ"/>
        </w:rPr>
      </w:pPr>
      <w:r>
        <w:rPr>
          <w:lang w:eastAsia="cs-CZ"/>
        </w:rPr>
        <w:br w:type="page"/>
      </w:r>
    </w:p>
    <w:p w:rsidR="000F7083" w:rsidRDefault="000F7083" w:rsidP="003564D4">
      <w:pPr>
        <w:pStyle w:val="Nadpis1"/>
        <w:rPr>
          <w:lang w:eastAsia="cs-CZ"/>
        </w:rPr>
      </w:pPr>
      <w:bookmarkStart w:id="35" w:name="_Toc29805666"/>
      <w:r>
        <w:rPr>
          <w:lang w:eastAsia="cs-CZ"/>
        </w:rPr>
        <w:lastRenderedPageBreak/>
        <w:t>Závěr</w:t>
      </w:r>
      <w:bookmarkEnd w:id="35"/>
    </w:p>
    <w:p w:rsidR="00396388" w:rsidRPr="00A71B48" w:rsidRDefault="00396388" w:rsidP="009E1E5B">
      <w:pPr>
        <w:ind w:firstLine="432"/>
        <w:jc w:val="both"/>
        <w:rPr>
          <w:rFonts w:ascii="Times New Roman" w:hAnsi="Times New Roman" w:cs="Times New Roman"/>
          <w:lang w:eastAsia="cs-CZ"/>
        </w:rPr>
      </w:pPr>
      <w:r w:rsidRPr="00A71B48">
        <w:rPr>
          <w:rFonts w:ascii="Times New Roman" w:hAnsi="Times New Roman" w:cs="Times New Roman"/>
          <w:lang w:eastAsia="cs-CZ"/>
        </w:rPr>
        <w:t>Cílem projektu Čistý Strmilov bylo nalézt takový systém odpadového hospodářství města, které bude více šetrné k přírodě a ekonomicky udržitelné z </w:t>
      </w:r>
      <w:proofErr w:type="gramStart"/>
      <w:r w:rsidRPr="00A71B48">
        <w:rPr>
          <w:rFonts w:ascii="Times New Roman" w:hAnsi="Times New Roman" w:cs="Times New Roman"/>
          <w:lang w:eastAsia="cs-CZ"/>
        </w:rPr>
        <w:t>pohledu  hospodaření</w:t>
      </w:r>
      <w:proofErr w:type="gramEnd"/>
      <w:r w:rsidRPr="00A71B48">
        <w:rPr>
          <w:rFonts w:ascii="Times New Roman" w:hAnsi="Times New Roman" w:cs="Times New Roman"/>
          <w:lang w:eastAsia="cs-CZ"/>
        </w:rPr>
        <w:t xml:space="preserve"> obce. V úvodní analýze současného stavu jsme zjistili, že Strmilov velmi </w:t>
      </w:r>
      <w:r w:rsidRPr="00A71B48">
        <w:rPr>
          <w:rFonts w:ascii="Times New Roman" w:hAnsi="Times New Roman" w:cs="Times New Roman"/>
          <w:b/>
          <w:lang w:eastAsia="cs-CZ"/>
        </w:rPr>
        <w:t xml:space="preserve">zaostává z pohledu </w:t>
      </w:r>
      <w:proofErr w:type="gramStart"/>
      <w:r w:rsidRPr="00A71B48">
        <w:rPr>
          <w:rFonts w:ascii="Times New Roman" w:hAnsi="Times New Roman" w:cs="Times New Roman"/>
          <w:b/>
          <w:lang w:eastAsia="cs-CZ"/>
        </w:rPr>
        <w:t>třídění</w:t>
      </w:r>
      <w:r w:rsidRPr="00A71B48">
        <w:rPr>
          <w:rFonts w:ascii="Times New Roman" w:hAnsi="Times New Roman" w:cs="Times New Roman"/>
          <w:lang w:eastAsia="cs-CZ"/>
        </w:rPr>
        <w:t xml:space="preserve">  základních</w:t>
      </w:r>
      <w:proofErr w:type="gramEnd"/>
      <w:r w:rsidRPr="00A71B48">
        <w:rPr>
          <w:rFonts w:ascii="Times New Roman" w:hAnsi="Times New Roman" w:cs="Times New Roman"/>
          <w:lang w:eastAsia="cs-CZ"/>
        </w:rPr>
        <w:t xml:space="preserve"> složek odpadu tedy plastu, papíru a skla. Třídí jen část občanů, míra znalosti o potřebě separovat odpad je různá, </w:t>
      </w:r>
      <w:r w:rsidRPr="00A71B48">
        <w:rPr>
          <w:rFonts w:ascii="Times New Roman" w:hAnsi="Times New Roman" w:cs="Times New Roman"/>
          <w:b/>
          <w:lang w:eastAsia="cs-CZ"/>
        </w:rPr>
        <w:t>zpochybňován je smysl třídění</w:t>
      </w:r>
      <w:r w:rsidRPr="00A71B48">
        <w:rPr>
          <w:rFonts w:ascii="Times New Roman" w:hAnsi="Times New Roman" w:cs="Times New Roman"/>
          <w:lang w:eastAsia="cs-CZ"/>
        </w:rPr>
        <w:t xml:space="preserve"> (názory typu „</w:t>
      </w:r>
      <w:r w:rsidR="009E1E5B" w:rsidRPr="00A71B48">
        <w:rPr>
          <w:rFonts w:ascii="Times New Roman" w:hAnsi="Times New Roman" w:cs="Times New Roman"/>
          <w:i/>
          <w:lang w:eastAsia="cs-CZ"/>
        </w:rPr>
        <w:t>já žádný odpad nemám</w:t>
      </w:r>
      <w:r w:rsidR="009E1E5B" w:rsidRPr="00A71B48">
        <w:rPr>
          <w:rFonts w:ascii="Times New Roman" w:hAnsi="Times New Roman" w:cs="Times New Roman"/>
          <w:lang w:eastAsia="cs-CZ"/>
        </w:rPr>
        <w:t xml:space="preserve"> </w:t>
      </w:r>
      <w:proofErr w:type="gramStart"/>
      <w:r w:rsidR="009E1E5B" w:rsidRPr="00A71B48">
        <w:rPr>
          <w:rFonts w:ascii="Times New Roman" w:hAnsi="Times New Roman" w:cs="Times New Roman"/>
          <w:lang w:eastAsia="cs-CZ"/>
        </w:rPr>
        <w:t>…</w:t>
      </w:r>
      <w:proofErr w:type="gramEnd"/>
      <w:r w:rsidR="009E1E5B" w:rsidRPr="00A71B48">
        <w:rPr>
          <w:rFonts w:ascii="Times New Roman" w:hAnsi="Times New Roman" w:cs="Times New Roman"/>
          <w:lang w:eastAsia="cs-CZ"/>
        </w:rPr>
        <w:t>.</w:t>
      </w:r>
      <w:proofErr w:type="gramStart"/>
      <w:r w:rsidRPr="00A71B48">
        <w:rPr>
          <w:rFonts w:ascii="Times New Roman" w:hAnsi="Times New Roman" w:cs="Times New Roman"/>
          <w:i/>
          <w:lang w:eastAsia="cs-CZ"/>
        </w:rPr>
        <w:t>stejně</w:t>
      </w:r>
      <w:proofErr w:type="gramEnd"/>
      <w:r w:rsidRPr="00A71B48">
        <w:rPr>
          <w:rFonts w:ascii="Times New Roman" w:hAnsi="Times New Roman" w:cs="Times New Roman"/>
          <w:i/>
          <w:lang w:eastAsia="cs-CZ"/>
        </w:rPr>
        <w:t xml:space="preserve"> vše končí na jedné skládce,…popeláři stejně sesypávají kontejnery do jednoho vozu…..stejně se tříděný odpad nedá prodat….</w:t>
      </w:r>
      <w:r w:rsidR="009E1E5B" w:rsidRPr="00A71B48">
        <w:rPr>
          <w:rFonts w:ascii="Times New Roman" w:hAnsi="Times New Roman" w:cs="Times New Roman"/>
          <w:i/>
          <w:lang w:eastAsia="cs-CZ"/>
        </w:rPr>
        <w:t>mě se to netýká, platím poplatek, ať se postará město…</w:t>
      </w:r>
      <w:r w:rsidR="009E1E5B" w:rsidRPr="00A71B48">
        <w:rPr>
          <w:rFonts w:ascii="Times New Roman" w:hAnsi="Times New Roman" w:cs="Times New Roman"/>
          <w:lang w:eastAsia="cs-CZ"/>
        </w:rPr>
        <w:t>“). V kombinaci s nedůsledným tříděním jsou pak výsledkem nelichotivé závěry ze srovnání s velikostními skupinami v ukazatelích:</w:t>
      </w:r>
    </w:p>
    <w:p w:rsidR="009E1E5B" w:rsidRPr="00A71B48" w:rsidRDefault="009E1E5B" w:rsidP="009E1E5B">
      <w:pPr>
        <w:ind w:firstLine="432"/>
        <w:jc w:val="both"/>
        <w:rPr>
          <w:rFonts w:ascii="Times New Roman" w:hAnsi="Times New Roman" w:cs="Times New Roman"/>
          <w:lang w:eastAsia="cs-CZ"/>
        </w:rPr>
      </w:pPr>
      <w:r w:rsidRPr="00A71B48">
        <w:rPr>
          <w:rFonts w:ascii="Times New Roman" w:hAnsi="Times New Roman" w:cs="Times New Roman"/>
          <w:lang w:eastAsia="cs-CZ"/>
        </w:rPr>
        <w:t>Produkce směsného komunálního odpadu na 1 obyvatele za rok 2018 byla ve Strmilově 284,2 kg. (oproti 196 kg průměru za ČR), papíru průměrně vytřídil 1 obyvatel Strmilova za rok 2018</w:t>
      </w:r>
      <w:r w:rsidR="006610CC" w:rsidRPr="00A71B48">
        <w:rPr>
          <w:rFonts w:ascii="Times New Roman" w:hAnsi="Times New Roman" w:cs="Times New Roman"/>
          <w:lang w:eastAsia="cs-CZ"/>
        </w:rPr>
        <w:t xml:space="preserve"> 8kg (oproti 21,6kg průměrného J</w:t>
      </w:r>
      <w:r w:rsidRPr="00A71B48">
        <w:rPr>
          <w:rFonts w:ascii="Times New Roman" w:hAnsi="Times New Roman" w:cs="Times New Roman"/>
          <w:lang w:eastAsia="cs-CZ"/>
        </w:rPr>
        <w:t>ihočecha), plastu se sebralo  14kg na obyvatele (srovnatelně malé obce 17kg na obyvatele).</w:t>
      </w:r>
    </w:p>
    <w:p w:rsidR="006610CC" w:rsidRPr="00A71B48" w:rsidRDefault="009E1E5B" w:rsidP="009E1E5B">
      <w:pPr>
        <w:ind w:firstLine="432"/>
        <w:jc w:val="both"/>
        <w:rPr>
          <w:rFonts w:ascii="Times New Roman" w:hAnsi="Times New Roman" w:cs="Times New Roman"/>
          <w:lang w:eastAsia="cs-CZ"/>
        </w:rPr>
      </w:pPr>
      <w:r w:rsidRPr="00A71B48">
        <w:rPr>
          <w:rFonts w:ascii="Times New Roman" w:hAnsi="Times New Roman" w:cs="Times New Roman"/>
          <w:lang w:eastAsia="cs-CZ"/>
        </w:rPr>
        <w:t xml:space="preserve">Obrázek úrovně třídění ve Strmilově jsme si udělali dne 7.10.2019 sondou do popelnic v podobě fyzické analýzy odpadů. Po dotřídění </w:t>
      </w:r>
      <w:proofErr w:type="gramStart"/>
      <w:r w:rsidRPr="00A71B48">
        <w:rPr>
          <w:rFonts w:ascii="Times New Roman" w:hAnsi="Times New Roman" w:cs="Times New Roman"/>
          <w:lang w:eastAsia="cs-CZ"/>
        </w:rPr>
        <w:t>10ti</w:t>
      </w:r>
      <w:proofErr w:type="gramEnd"/>
      <w:r w:rsidRPr="00A71B48">
        <w:rPr>
          <w:rFonts w:ascii="Times New Roman" w:hAnsi="Times New Roman" w:cs="Times New Roman"/>
          <w:lang w:eastAsia="cs-CZ"/>
        </w:rPr>
        <w:t xml:space="preserve"> náhodně vybraných </w:t>
      </w:r>
      <w:r w:rsidR="006610CC" w:rsidRPr="00A71B48">
        <w:rPr>
          <w:rFonts w:ascii="Times New Roman" w:hAnsi="Times New Roman" w:cs="Times New Roman"/>
          <w:lang w:eastAsia="cs-CZ"/>
        </w:rPr>
        <w:t>nádob na odpad</w:t>
      </w:r>
      <w:r w:rsidRPr="00A71B48">
        <w:rPr>
          <w:rFonts w:ascii="Times New Roman" w:hAnsi="Times New Roman" w:cs="Times New Roman"/>
          <w:lang w:eastAsia="cs-CZ"/>
        </w:rPr>
        <w:t xml:space="preserve"> se </w:t>
      </w:r>
      <w:r w:rsidR="006610CC" w:rsidRPr="00A71B48">
        <w:rPr>
          <w:rFonts w:ascii="Times New Roman" w:hAnsi="Times New Roman" w:cs="Times New Roman"/>
          <w:lang w:eastAsia="cs-CZ"/>
        </w:rPr>
        <w:t>u</w:t>
      </w:r>
      <w:r w:rsidRPr="00A71B48">
        <w:rPr>
          <w:rFonts w:ascii="Times New Roman" w:hAnsi="Times New Roman" w:cs="Times New Roman"/>
          <w:lang w:eastAsia="cs-CZ"/>
        </w:rPr>
        <w:t xml:space="preserve">kázalo, že </w:t>
      </w:r>
      <w:r w:rsidR="006610CC" w:rsidRPr="00A71B48">
        <w:rPr>
          <w:rFonts w:ascii="Times New Roman" w:hAnsi="Times New Roman" w:cs="Times New Roman"/>
          <w:lang w:eastAsia="cs-CZ"/>
        </w:rPr>
        <w:t xml:space="preserve">z analyzovaných 118,5kg odpadu do popelnic </w:t>
      </w:r>
      <w:r w:rsidR="006610CC" w:rsidRPr="00A71B48">
        <w:rPr>
          <w:rFonts w:ascii="Times New Roman" w:hAnsi="Times New Roman" w:cs="Times New Roman"/>
          <w:b/>
          <w:lang w:eastAsia="cs-CZ"/>
        </w:rPr>
        <w:t xml:space="preserve">nepatřilo </w:t>
      </w:r>
      <w:r w:rsidR="006610CC" w:rsidRPr="00A71B48">
        <w:rPr>
          <w:rFonts w:ascii="Times New Roman" w:hAnsi="Times New Roman" w:cs="Times New Roman"/>
          <w:lang w:eastAsia="cs-CZ"/>
        </w:rPr>
        <w:t>72,9 kg tj</w:t>
      </w:r>
      <w:r w:rsidR="006610CC" w:rsidRPr="00A71B48">
        <w:rPr>
          <w:rFonts w:ascii="Times New Roman" w:hAnsi="Times New Roman" w:cs="Times New Roman"/>
          <w:b/>
          <w:lang w:eastAsia="cs-CZ"/>
        </w:rPr>
        <w:t>. 61,7%  se dalo ještě vytřídit</w:t>
      </w:r>
      <w:r w:rsidR="006610CC" w:rsidRPr="00A71B48">
        <w:rPr>
          <w:rFonts w:ascii="Times New Roman" w:hAnsi="Times New Roman" w:cs="Times New Roman"/>
          <w:lang w:eastAsia="cs-CZ"/>
        </w:rPr>
        <w:t xml:space="preserve">. Je zarážející, že </w:t>
      </w:r>
      <w:r w:rsidR="006610CC" w:rsidRPr="00A71B48">
        <w:rPr>
          <w:rFonts w:ascii="Times New Roman" w:hAnsi="Times New Roman" w:cs="Times New Roman"/>
          <w:b/>
          <w:lang w:eastAsia="cs-CZ"/>
        </w:rPr>
        <w:t>37,7% odpadu tvořil bioodpad</w:t>
      </w:r>
      <w:r w:rsidR="006610CC" w:rsidRPr="00A71B48">
        <w:rPr>
          <w:rFonts w:ascii="Times New Roman" w:hAnsi="Times New Roman" w:cs="Times New Roman"/>
          <w:lang w:eastAsia="cs-CZ"/>
        </w:rPr>
        <w:t>. Na venkově, kde většina lidí má kompostéry a v obci existují místa k uložení větví a listí, tento údaj stojí za zamyšlení a k další práci s lidmi v oblasti osvěty a informačního servisu občanům.</w:t>
      </w:r>
    </w:p>
    <w:p w:rsidR="00AD09B8" w:rsidRPr="00A71B48" w:rsidRDefault="006610CC" w:rsidP="009E1E5B">
      <w:pPr>
        <w:ind w:firstLine="432"/>
        <w:jc w:val="both"/>
        <w:rPr>
          <w:rFonts w:ascii="Times New Roman" w:hAnsi="Times New Roman" w:cs="Times New Roman"/>
          <w:lang w:eastAsia="cs-CZ"/>
        </w:rPr>
      </w:pPr>
      <w:r w:rsidRPr="00A71B48">
        <w:rPr>
          <w:rFonts w:ascii="Times New Roman" w:hAnsi="Times New Roman" w:cs="Times New Roman"/>
          <w:lang w:eastAsia="cs-CZ"/>
        </w:rPr>
        <w:t xml:space="preserve"> </w:t>
      </w:r>
      <w:r w:rsidRPr="00A71B48">
        <w:rPr>
          <w:rFonts w:ascii="Times New Roman" w:hAnsi="Times New Roman" w:cs="Times New Roman"/>
          <w:b/>
          <w:lang w:eastAsia="cs-CZ"/>
        </w:rPr>
        <w:t>Vybavenost města</w:t>
      </w:r>
      <w:r w:rsidRPr="00A71B48">
        <w:rPr>
          <w:rFonts w:ascii="Times New Roman" w:hAnsi="Times New Roman" w:cs="Times New Roman"/>
          <w:lang w:eastAsia="cs-CZ"/>
        </w:rPr>
        <w:t xml:space="preserve"> v podobě sběrného dvora, techniky ke svozu pytlového sběru (zaveden od roku </w:t>
      </w:r>
      <w:r w:rsidR="001B601B" w:rsidRPr="00A71B48">
        <w:rPr>
          <w:rFonts w:ascii="Times New Roman" w:hAnsi="Times New Roman" w:cs="Times New Roman"/>
          <w:lang w:eastAsia="cs-CZ"/>
        </w:rPr>
        <w:t>2014</w:t>
      </w:r>
      <w:r w:rsidRPr="00A71B48">
        <w:rPr>
          <w:rFonts w:ascii="Times New Roman" w:hAnsi="Times New Roman" w:cs="Times New Roman"/>
          <w:lang w:eastAsia="cs-CZ"/>
        </w:rPr>
        <w:t xml:space="preserve">), míst pro ukládání </w:t>
      </w:r>
      <w:proofErr w:type="gramStart"/>
      <w:r w:rsidRPr="00A71B48">
        <w:rPr>
          <w:rFonts w:ascii="Times New Roman" w:hAnsi="Times New Roman" w:cs="Times New Roman"/>
          <w:lang w:eastAsia="cs-CZ"/>
        </w:rPr>
        <w:t xml:space="preserve">bioodpadu </w:t>
      </w:r>
      <w:r w:rsidR="001B601B" w:rsidRPr="00A71B48">
        <w:rPr>
          <w:rFonts w:ascii="Times New Roman" w:hAnsi="Times New Roman" w:cs="Times New Roman"/>
          <w:lang w:eastAsia="cs-CZ"/>
        </w:rPr>
        <w:t>..</w:t>
      </w:r>
      <w:r w:rsidRPr="00A71B48">
        <w:rPr>
          <w:rFonts w:ascii="Times New Roman" w:hAnsi="Times New Roman" w:cs="Times New Roman"/>
          <w:lang w:eastAsia="cs-CZ"/>
        </w:rPr>
        <w:t xml:space="preserve"> ale</w:t>
      </w:r>
      <w:proofErr w:type="gramEnd"/>
      <w:r w:rsidRPr="00A71B48">
        <w:rPr>
          <w:rFonts w:ascii="Times New Roman" w:hAnsi="Times New Roman" w:cs="Times New Roman"/>
          <w:lang w:eastAsia="cs-CZ"/>
        </w:rPr>
        <w:t xml:space="preserve"> též využívání informačních kanálů a jejich různorodost je </w:t>
      </w:r>
      <w:r w:rsidRPr="00A71B48">
        <w:rPr>
          <w:rFonts w:ascii="Times New Roman" w:hAnsi="Times New Roman" w:cs="Times New Roman"/>
          <w:b/>
          <w:lang w:eastAsia="cs-CZ"/>
        </w:rPr>
        <w:t>na velmi dobré úrovni</w:t>
      </w:r>
      <w:r w:rsidRPr="00A71B48">
        <w:rPr>
          <w:rFonts w:ascii="Times New Roman" w:hAnsi="Times New Roman" w:cs="Times New Roman"/>
          <w:lang w:eastAsia="cs-CZ"/>
        </w:rPr>
        <w:t xml:space="preserve"> a dává předpoklady k lepším výsledkům v oblasti odpadového hospodářství.</w:t>
      </w:r>
      <w:r w:rsidR="00AD09B8" w:rsidRPr="00A71B48">
        <w:rPr>
          <w:rFonts w:ascii="Times New Roman" w:hAnsi="Times New Roman" w:cs="Times New Roman"/>
          <w:lang w:eastAsia="cs-CZ"/>
        </w:rPr>
        <w:t xml:space="preserve"> </w:t>
      </w:r>
    </w:p>
    <w:p w:rsidR="00AD09B8" w:rsidRPr="00A71B48" w:rsidRDefault="00AD09B8" w:rsidP="009E1E5B">
      <w:pPr>
        <w:ind w:firstLine="432"/>
        <w:jc w:val="both"/>
        <w:rPr>
          <w:rFonts w:ascii="Times New Roman" w:hAnsi="Times New Roman" w:cs="Times New Roman"/>
          <w:lang w:eastAsia="cs-CZ"/>
        </w:rPr>
      </w:pPr>
    </w:p>
    <w:p w:rsidR="009E1E5B" w:rsidRPr="00A71B48" w:rsidRDefault="00AD09B8" w:rsidP="009E1E5B">
      <w:pPr>
        <w:ind w:firstLine="432"/>
        <w:jc w:val="both"/>
        <w:rPr>
          <w:rFonts w:ascii="Times New Roman" w:hAnsi="Times New Roman" w:cs="Times New Roman"/>
          <w:b/>
          <w:lang w:eastAsia="cs-CZ"/>
        </w:rPr>
      </w:pPr>
      <w:r w:rsidRPr="00A71B48">
        <w:rPr>
          <w:rFonts w:ascii="Times New Roman" w:hAnsi="Times New Roman" w:cs="Times New Roman"/>
          <w:lang w:eastAsia="cs-CZ"/>
        </w:rPr>
        <w:t xml:space="preserve">Náklady za odvoz a likvidaci odpadu z legislativních a ekologických důvodů prudce vzrostou, již nyní jsou vysoké (v roce </w:t>
      </w:r>
      <w:proofErr w:type="gramStart"/>
      <w:r w:rsidRPr="00A71B48">
        <w:rPr>
          <w:rFonts w:ascii="Times New Roman" w:hAnsi="Times New Roman" w:cs="Times New Roman"/>
          <w:lang w:eastAsia="cs-CZ"/>
        </w:rPr>
        <w:t>2018  to</w:t>
      </w:r>
      <w:proofErr w:type="gramEnd"/>
      <w:r w:rsidRPr="00A71B48">
        <w:rPr>
          <w:rFonts w:ascii="Times New Roman" w:hAnsi="Times New Roman" w:cs="Times New Roman"/>
          <w:lang w:eastAsia="cs-CZ"/>
        </w:rPr>
        <w:t xml:space="preserve"> bylo 1 035 070Kč za SKO bez započtení nákladů na likvidaci tříděného, velkoobjemového a nebezpečného  odpadu), příjmy z odpadového hospodářství je zdaleka nepokryjí. Ekonomická stránka v této oblasti ukazuje, že náklady za odvoz a likvidaci směsného (netříděného) komunálního odpadu donutí všechny obce pokusit se </w:t>
      </w:r>
      <w:r w:rsidRPr="00A71B48">
        <w:rPr>
          <w:rFonts w:ascii="Times New Roman" w:hAnsi="Times New Roman" w:cs="Times New Roman"/>
          <w:b/>
          <w:lang w:eastAsia="cs-CZ"/>
        </w:rPr>
        <w:t xml:space="preserve">minimalizovat </w:t>
      </w:r>
      <w:proofErr w:type="gramStart"/>
      <w:r w:rsidRPr="00A71B48">
        <w:rPr>
          <w:rFonts w:ascii="Times New Roman" w:hAnsi="Times New Roman" w:cs="Times New Roman"/>
          <w:b/>
          <w:lang w:eastAsia="cs-CZ"/>
        </w:rPr>
        <w:t>množství  netříděného</w:t>
      </w:r>
      <w:proofErr w:type="gramEnd"/>
      <w:r w:rsidRPr="00A71B48">
        <w:rPr>
          <w:rFonts w:ascii="Times New Roman" w:hAnsi="Times New Roman" w:cs="Times New Roman"/>
          <w:b/>
          <w:lang w:eastAsia="cs-CZ"/>
        </w:rPr>
        <w:t xml:space="preserve"> odpadu v popelnicích.</w:t>
      </w:r>
    </w:p>
    <w:p w:rsidR="00AD09B8" w:rsidRPr="00A71B48" w:rsidRDefault="00AD09B8" w:rsidP="009E1E5B">
      <w:pPr>
        <w:ind w:firstLine="432"/>
        <w:jc w:val="both"/>
        <w:rPr>
          <w:rFonts w:ascii="Times New Roman" w:hAnsi="Times New Roman" w:cs="Times New Roman"/>
          <w:lang w:eastAsia="cs-CZ"/>
        </w:rPr>
      </w:pPr>
      <w:r w:rsidRPr="00A71B48">
        <w:rPr>
          <w:rFonts w:ascii="Times New Roman" w:hAnsi="Times New Roman" w:cs="Times New Roman"/>
          <w:lang w:eastAsia="cs-CZ"/>
        </w:rPr>
        <w:t xml:space="preserve">Cestu ke změně jsme našli </w:t>
      </w:r>
      <w:r w:rsidR="00916AFB">
        <w:rPr>
          <w:rFonts w:ascii="Times New Roman" w:hAnsi="Times New Roman" w:cs="Times New Roman"/>
          <w:lang w:eastAsia="cs-CZ"/>
        </w:rPr>
        <w:t xml:space="preserve">v </w:t>
      </w:r>
      <w:proofErr w:type="gramStart"/>
      <w:r w:rsidRPr="00A71B48">
        <w:rPr>
          <w:rFonts w:ascii="Times New Roman" w:hAnsi="Times New Roman" w:cs="Times New Roman"/>
          <w:lang w:eastAsia="cs-CZ"/>
        </w:rPr>
        <w:t xml:space="preserve">možnosti  </w:t>
      </w:r>
      <w:r w:rsidRPr="00A71B48">
        <w:rPr>
          <w:rFonts w:ascii="Times New Roman" w:hAnsi="Times New Roman" w:cs="Times New Roman"/>
          <w:b/>
          <w:lang w:eastAsia="cs-CZ"/>
        </w:rPr>
        <w:t>zvýšit</w:t>
      </w:r>
      <w:proofErr w:type="gramEnd"/>
      <w:r w:rsidRPr="00A71B48">
        <w:rPr>
          <w:rFonts w:ascii="Times New Roman" w:hAnsi="Times New Roman" w:cs="Times New Roman"/>
          <w:b/>
          <w:lang w:eastAsia="cs-CZ"/>
        </w:rPr>
        <w:t xml:space="preserve"> motivaci</w:t>
      </w:r>
      <w:r w:rsidRPr="00A71B48">
        <w:rPr>
          <w:rFonts w:ascii="Times New Roman" w:hAnsi="Times New Roman" w:cs="Times New Roman"/>
          <w:lang w:eastAsia="cs-CZ"/>
        </w:rPr>
        <w:t xml:space="preserve"> lidí třídit. S firmou ISNO IT s r.o. jsme připravili a spustili systém MESOH (Motivační a evidenční systém odpadového hospodářství), který spočívá v evidování množství odpadu z každé domácnos</w:t>
      </w:r>
      <w:r w:rsidR="00ED29C9" w:rsidRPr="00A71B48">
        <w:rPr>
          <w:rFonts w:ascii="Times New Roman" w:hAnsi="Times New Roman" w:cs="Times New Roman"/>
          <w:lang w:eastAsia="cs-CZ"/>
        </w:rPr>
        <w:t xml:space="preserve">ti. Nově byl rozšířen pytlový svoz od domu, kromě plastů mohou nově lidé nechat odvézt první čtvrtek v měsíci papír, plechovky, drobné kovy a jedlý olej. Pro přístup do sběrného dvora jsme zřídili karty, pomocí kterých evidujeme, kdo a jaký odpad do sběru přinesl. Za vytříděný odpad občané mohou sbírat </w:t>
      </w:r>
      <w:proofErr w:type="spellStart"/>
      <w:r w:rsidR="00ED29C9" w:rsidRPr="00A71B48">
        <w:rPr>
          <w:rFonts w:ascii="Times New Roman" w:hAnsi="Times New Roman" w:cs="Times New Roman"/>
          <w:lang w:eastAsia="cs-CZ"/>
        </w:rPr>
        <w:t>ekobody</w:t>
      </w:r>
      <w:proofErr w:type="spellEnd"/>
      <w:r w:rsidR="00ED29C9" w:rsidRPr="00A71B48">
        <w:rPr>
          <w:rFonts w:ascii="Times New Roman" w:hAnsi="Times New Roman" w:cs="Times New Roman"/>
          <w:lang w:eastAsia="cs-CZ"/>
        </w:rPr>
        <w:t xml:space="preserve">, údaje o tříděných komoditách si každý může najít na svém odpadovém účtu </w:t>
      </w:r>
      <w:hyperlink r:id="rId27" w:history="1">
        <w:r w:rsidR="00ED29C9" w:rsidRPr="00A71B48">
          <w:rPr>
            <w:rStyle w:val="Hypertextovodkaz"/>
            <w:rFonts w:ascii="Times New Roman" w:hAnsi="Times New Roman" w:cs="Times New Roman"/>
            <w:lang w:eastAsia="cs-CZ"/>
          </w:rPr>
          <w:t>www.mojeodpadky.cz</w:t>
        </w:r>
      </w:hyperlink>
      <w:r w:rsidR="00ED29C9" w:rsidRPr="00A71B48">
        <w:rPr>
          <w:rFonts w:ascii="Times New Roman" w:hAnsi="Times New Roman" w:cs="Times New Roman"/>
          <w:lang w:eastAsia="cs-CZ"/>
        </w:rPr>
        <w:t xml:space="preserve"> podle instrukcí o systému, který dostala každá domácnost ve startovním balíčku.</w:t>
      </w:r>
    </w:p>
    <w:p w:rsidR="00ED29C9" w:rsidRPr="00A71B48" w:rsidRDefault="00ED29C9" w:rsidP="009E1E5B">
      <w:pPr>
        <w:ind w:firstLine="432"/>
        <w:jc w:val="both"/>
        <w:rPr>
          <w:rFonts w:ascii="Times New Roman" w:hAnsi="Times New Roman" w:cs="Times New Roman"/>
          <w:lang w:eastAsia="cs-CZ"/>
        </w:rPr>
      </w:pPr>
      <w:r w:rsidRPr="00A71B48">
        <w:rPr>
          <w:rFonts w:ascii="Times New Roman" w:hAnsi="Times New Roman" w:cs="Times New Roman"/>
          <w:lang w:eastAsia="cs-CZ"/>
        </w:rPr>
        <w:t>Z dat za 2 měsíce provozu nelze zatím vyvozovat obecně platné závěry, ale pro základní přehled o chování lidí i systému máme nyní tyto údaje:</w:t>
      </w:r>
    </w:p>
    <w:p w:rsidR="00ED29C9" w:rsidRPr="00A71B48" w:rsidRDefault="00ED29C9" w:rsidP="00ED29C9">
      <w:pPr>
        <w:pStyle w:val="Odstavecseseznamem"/>
        <w:numPr>
          <w:ilvl w:val="0"/>
          <w:numId w:val="47"/>
        </w:numPr>
        <w:jc w:val="both"/>
        <w:rPr>
          <w:rFonts w:ascii="Times New Roman" w:hAnsi="Times New Roman" w:cs="Times New Roman"/>
          <w:lang w:eastAsia="cs-CZ"/>
        </w:rPr>
      </w:pPr>
      <w:r w:rsidRPr="00A71B48">
        <w:rPr>
          <w:rFonts w:ascii="Times New Roman" w:hAnsi="Times New Roman" w:cs="Times New Roman"/>
          <w:lang w:eastAsia="cs-CZ"/>
        </w:rPr>
        <w:t xml:space="preserve">Do systému se </w:t>
      </w:r>
      <w:r w:rsidR="003967FB" w:rsidRPr="00A71B48">
        <w:rPr>
          <w:rFonts w:ascii="Times New Roman" w:hAnsi="Times New Roman" w:cs="Times New Roman"/>
          <w:lang w:eastAsia="cs-CZ"/>
        </w:rPr>
        <w:t>k </w:t>
      </w:r>
      <w:proofErr w:type="gramStart"/>
      <w:r w:rsidR="003967FB" w:rsidRPr="00A71B48">
        <w:rPr>
          <w:rFonts w:ascii="Times New Roman" w:hAnsi="Times New Roman" w:cs="Times New Roman"/>
          <w:lang w:eastAsia="cs-CZ"/>
        </w:rPr>
        <w:t>13.1.2020</w:t>
      </w:r>
      <w:proofErr w:type="gramEnd"/>
      <w:r w:rsidR="003967FB" w:rsidRPr="00A71B48">
        <w:rPr>
          <w:rFonts w:ascii="Times New Roman" w:hAnsi="Times New Roman" w:cs="Times New Roman"/>
          <w:lang w:eastAsia="cs-CZ"/>
        </w:rPr>
        <w:t xml:space="preserve"> </w:t>
      </w:r>
      <w:r w:rsidRPr="00A71B48">
        <w:rPr>
          <w:rFonts w:ascii="Times New Roman" w:hAnsi="Times New Roman" w:cs="Times New Roman"/>
          <w:lang w:eastAsia="cs-CZ"/>
        </w:rPr>
        <w:t xml:space="preserve">zapojilo </w:t>
      </w:r>
      <w:r w:rsidR="00F06522" w:rsidRPr="00A71B48">
        <w:rPr>
          <w:rFonts w:ascii="Times New Roman" w:hAnsi="Times New Roman" w:cs="Times New Roman"/>
          <w:lang w:eastAsia="cs-CZ"/>
        </w:rPr>
        <w:t>64,8</w:t>
      </w:r>
      <w:r w:rsidRPr="00A71B48">
        <w:rPr>
          <w:rFonts w:ascii="Times New Roman" w:hAnsi="Times New Roman" w:cs="Times New Roman"/>
          <w:lang w:eastAsia="cs-CZ"/>
        </w:rPr>
        <w:t>% domácností</w:t>
      </w:r>
    </w:p>
    <w:p w:rsidR="00ED29C9" w:rsidRPr="00A71B48" w:rsidRDefault="00ED29C9" w:rsidP="00ED29C9">
      <w:pPr>
        <w:pStyle w:val="Odstavecseseznamem"/>
        <w:numPr>
          <w:ilvl w:val="0"/>
          <w:numId w:val="47"/>
        </w:numPr>
        <w:jc w:val="both"/>
        <w:rPr>
          <w:rFonts w:ascii="Times New Roman" w:hAnsi="Times New Roman" w:cs="Times New Roman"/>
          <w:lang w:eastAsia="cs-CZ"/>
        </w:rPr>
      </w:pPr>
      <w:r w:rsidRPr="00A71B48">
        <w:rPr>
          <w:rFonts w:ascii="Times New Roman" w:hAnsi="Times New Roman" w:cs="Times New Roman"/>
          <w:lang w:eastAsia="cs-CZ"/>
        </w:rPr>
        <w:lastRenderedPageBreak/>
        <w:t>Odpady nejsou již anonymní, jejich adresné evidování zvýšilo zájem občanů o problematiku</w:t>
      </w:r>
    </w:p>
    <w:p w:rsidR="00ED29C9" w:rsidRPr="00A71B48" w:rsidRDefault="00ED29C9" w:rsidP="00ED29C9">
      <w:pPr>
        <w:pStyle w:val="Odstavecseseznamem"/>
        <w:numPr>
          <w:ilvl w:val="0"/>
          <w:numId w:val="47"/>
        </w:numPr>
        <w:jc w:val="both"/>
        <w:rPr>
          <w:rFonts w:ascii="Times New Roman" w:hAnsi="Times New Roman" w:cs="Times New Roman"/>
          <w:lang w:eastAsia="cs-CZ"/>
        </w:rPr>
      </w:pPr>
      <w:r w:rsidRPr="00A71B48">
        <w:rPr>
          <w:rFonts w:ascii="Times New Roman" w:hAnsi="Times New Roman" w:cs="Times New Roman"/>
          <w:lang w:eastAsia="cs-CZ"/>
        </w:rPr>
        <w:t xml:space="preserve">Našli jsme </w:t>
      </w:r>
      <w:r w:rsidR="00916AFB">
        <w:rPr>
          <w:rFonts w:ascii="Times New Roman" w:hAnsi="Times New Roman" w:cs="Times New Roman"/>
          <w:lang w:eastAsia="cs-CZ"/>
        </w:rPr>
        <w:t xml:space="preserve">a plně využili </w:t>
      </w:r>
      <w:r w:rsidRPr="00A71B48">
        <w:rPr>
          <w:rFonts w:ascii="Times New Roman" w:hAnsi="Times New Roman" w:cs="Times New Roman"/>
          <w:lang w:eastAsia="cs-CZ"/>
        </w:rPr>
        <w:t>kapacitu pro start systému</w:t>
      </w:r>
      <w:r w:rsidR="005F1DC3" w:rsidRPr="00A71B48">
        <w:rPr>
          <w:rFonts w:ascii="Times New Roman" w:hAnsi="Times New Roman" w:cs="Times New Roman"/>
          <w:lang w:eastAsia="cs-CZ"/>
        </w:rPr>
        <w:t xml:space="preserve"> (sběrný dvůr, technika, administrativní podklady, sw, hw)</w:t>
      </w:r>
    </w:p>
    <w:p w:rsidR="005F1DC3" w:rsidRPr="00A71B48" w:rsidRDefault="005F1DC3" w:rsidP="00ED29C9">
      <w:pPr>
        <w:pStyle w:val="Odstavecseseznamem"/>
        <w:numPr>
          <w:ilvl w:val="0"/>
          <w:numId w:val="47"/>
        </w:numPr>
        <w:jc w:val="both"/>
        <w:rPr>
          <w:rFonts w:ascii="Times New Roman" w:hAnsi="Times New Roman" w:cs="Times New Roman"/>
          <w:lang w:eastAsia="cs-CZ"/>
        </w:rPr>
      </w:pPr>
      <w:r w:rsidRPr="00A71B48">
        <w:rPr>
          <w:rFonts w:ascii="Times New Roman" w:hAnsi="Times New Roman" w:cs="Times New Roman"/>
          <w:lang w:eastAsia="cs-CZ"/>
        </w:rPr>
        <w:t>V nákladech za svoz SKO za listopad a prosinec se ukázal pokles o cca 17% (dle fakturace svozové firmy</w:t>
      </w:r>
    </w:p>
    <w:p w:rsidR="005F1DC3" w:rsidRPr="00A71B48" w:rsidRDefault="005F1DC3" w:rsidP="00ED29C9">
      <w:pPr>
        <w:pStyle w:val="Odstavecseseznamem"/>
        <w:numPr>
          <w:ilvl w:val="0"/>
          <w:numId w:val="47"/>
        </w:numPr>
        <w:jc w:val="both"/>
        <w:rPr>
          <w:rFonts w:ascii="Times New Roman" w:hAnsi="Times New Roman" w:cs="Times New Roman"/>
          <w:lang w:eastAsia="cs-CZ"/>
        </w:rPr>
      </w:pPr>
      <w:r w:rsidRPr="00A71B48">
        <w:rPr>
          <w:rFonts w:ascii="Times New Roman" w:hAnsi="Times New Roman" w:cs="Times New Roman"/>
          <w:lang w:eastAsia="cs-CZ"/>
        </w:rPr>
        <w:t>Komunikace s občany na téma odpady je nyní velmi živá (nová vyhláška zvedla poplatek za odpady z 500 na 650Kč jako důsledek netřídění a nákladů v roce 2018)</w:t>
      </w:r>
    </w:p>
    <w:p w:rsidR="005F1DC3" w:rsidRPr="00A71B48" w:rsidRDefault="005F1DC3" w:rsidP="00ED29C9">
      <w:pPr>
        <w:pStyle w:val="Odstavecseseznamem"/>
        <w:numPr>
          <w:ilvl w:val="0"/>
          <w:numId w:val="47"/>
        </w:numPr>
        <w:jc w:val="both"/>
        <w:rPr>
          <w:rFonts w:ascii="Times New Roman" w:hAnsi="Times New Roman" w:cs="Times New Roman"/>
          <w:i/>
          <w:lang w:eastAsia="cs-CZ"/>
        </w:rPr>
      </w:pPr>
      <w:r w:rsidRPr="00A71B48">
        <w:rPr>
          <w:rFonts w:ascii="Times New Roman" w:hAnsi="Times New Roman" w:cs="Times New Roman"/>
          <w:lang w:eastAsia="cs-CZ"/>
        </w:rPr>
        <w:t xml:space="preserve">V oblasti propagace nového systému a práci s veřejností jsme stále na začátku cesty (viz poznámky typu „ </w:t>
      </w:r>
      <w:r w:rsidRPr="00A71B48">
        <w:rPr>
          <w:rFonts w:ascii="Times New Roman" w:hAnsi="Times New Roman" w:cs="Times New Roman"/>
          <w:i/>
          <w:lang w:eastAsia="cs-CZ"/>
        </w:rPr>
        <w:t>manuál k MESOH jsem nedostal</w:t>
      </w:r>
      <w:proofErr w:type="gramStart"/>
      <w:r w:rsidRPr="00A71B48">
        <w:rPr>
          <w:rFonts w:ascii="Times New Roman" w:hAnsi="Times New Roman" w:cs="Times New Roman"/>
          <w:lang w:eastAsia="cs-CZ"/>
        </w:rPr>
        <w:t>…..</w:t>
      </w:r>
      <w:r w:rsidRPr="00A71B48">
        <w:rPr>
          <w:rFonts w:ascii="Times New Roman" w:hAnsi="Times New Roman" w:cs="Times New Roman"/>
          <w:i/>
          <w:lang w:eastAsia="cs-CZ"/>
        </w:rPr>
        <w:t>nějaký</w:t>
      </w:r>
      <w:proofErr w:type="gramEnd"/>
      <w:r w:rsidRPr="00A71B48">
        <w:rPr>
          <w:rFonts w:ascii="Times New Roman" w:hAnsi="Times New Roman" w:cs="Times New Roman"/>
          <w:i/>
          <w:lang w:eastAsia="cs-CZ"/>
        </w:rPr>
        <w:t xml:space="preserve"> papír k pytlům byl, ještě jsem ho nečetla…..</w:t>
      </w:r>
    </w:p>
    <w:p w:rsidR="00113F46" w:rsidRPr="00A71B48" w:rsidRDefault="00113F46" w:rsidP="00ED29C9">
      <w:pPr>
        <w:pStyle w:val="Odstavecseseznamem"/>
        <w:numPr>
          <w:ilvl w:val="0"/>
          <w:numId w:val="47"/>
        </w:numPr>
        <w:jc w:val="both"/>
        <w:rPr>
          <w:rFonts w:ascii="Times New Roman" w:hAnsi="Times New Roman" w:cs="Times New Roman"/>
          <w:lang w:eastAsia="cs-CZ"/>
        </w:rPr>
      </w:pPr>
      <w:r w:rsidRPr="00A71B48">
        <w:rPr>
          <w:rFonts w:ascii="Times New Roman" w:hAnsi="Times New Roman" w:cs="Times New Roman"/>
          <w:lang w:eastAsia="cs-CZ"/>
        </w:rPr>
        <w:t>Dodatečné příjmy od neplatičů (zejména majitelů rekreačních chalup), které jsme na jejich poplatkovou povinnost upozornili</w:t>
      </w:r>
      <w:r w:rsidR="001B601B" w:rsidRPr="00A71B48">
        <w:rPr>
          <w:rFonts w:ascii="Times New Roman" w:hAnsi="Times New Roman" w:cs="Times New Roman"/>
          <w:lang w:eastAsia="cs-CZ"/>
        </w:rPr>
        <w:t xml:space="preserve"> byly 37 000,- a každoročně budou minimálně 48 000,-</w:t>
      </w:r>
    </w:p>
    <w:p w:rsidR="005F1DC3" w:rsidRPr="00A71B48" w:rsidRDefault="005F1DC3" w:rsidP="005F1DC3">
      <w:pPr>
        <w:jc w:val="both"/>
        <w:rPr>
          <w:rFonts w:ascii="Times New Roman" w:hAnsi="Times New Roman" w:cs="Times New Roman"/>
          <w:lang w:eastAsia="cs-CZ"/>
        </w:rPr>
      </w:pPr>
      <w:r w:rsidRPr="00A71B48">
        <w:rPr>
          <w:rFonts w:ascii="Times New Roman" w:hAnsi="Times New Roman" w:cs="Times New Roman"/>
          <w:lang w:eastAsia="cs-CZ"/>
        </w:rPr>
        <w:t>Těžkosti spojené s inovací:</w:t>
      </w:r>
    </w:p>
    <w:p w:rsidR="005F1DC3" w:rsidRPr="00A71B48" w:rsidRDefault="005F1DC3" w:rsidP="005F1DC3">
      <w:pPr>
        <w:pStyle w:val="Odstavecseseznamem"/>
        <w:numPr>
          <w:ilvl w:val="0"/>
          <w:numId w:val="48"/>
        </w:numPr>
        <w:jc w:val="both"/>
        <w:rPr>
          <w:rFonts w:ascii="Times New Roman" w:hAnsi="Times New Roman" w:cs="Times New Roman"/>
          <w:lang w:eastAsia="cs-CZ"/>
        </w:rPr>
      </w:pPr>
      <w:r w:rsidRPr="00A71B48">
        <w:rPr>
          <w:rFonts w:ascii="Times New Roman" w:hAnsi="Times New Roman" w:cs="Times New Roman"/>
          <w:lang w:eastAsia="cs-CZ"/>
        </w:rPr>
        <w:t xml:space="preserve">Velký odpor svozové firmy k zavedení </w:t>
      </w:r>
      <w:proofErr w:type="gramStart"/>
      <w:r w:rsidRPr="00A71B48">
        <w:rPr>
          <w:rFonts w:ascii="Times New Roman" w:hAnsi="Times New Roman" w:cs="Times New Roman"/>
          <w:lang w:eastAsia="cs-CZ"/>
        </w:rPr>
        <w:t>systému ( naprosto</w:t>
      </w:r>
      <w:proofErr w:type="gramEnd"/>
      <w:r w:rsidRPr="00A71B48">
        <w:rPr>
          <w:rFonts w:ascii="Times New Roman" w:hAnsi="Times New Roman" w:cs="Times New Roman"/>
          <w:lang w:eastAsia="cs-CZ"/>
        </w:rPr>
        <w:t xml:space="preserve"> opačná motivace tj. ztráta  zisku, pokud se množství SKO podaří snížit)</w:t>
      </w:r>
    </w:p>
    <w:p w:rsidR="005F1DC3" w:rsidRPr="00A71B48" w:rsidRDefault="005F1DC3" w:rsidP="005F1DC3">
      <w:pPr>
        <w:pStyle w:val="Odstavecseseznamem"/>
        <w:numPr>
          <w:ilvl w:val="0"/>
          <w:numId w:val="48"/>
        </w:numPr>
        <w:jc w:val="both"/>
        <w:rPr>
          <w:rFonts w:ascii="Times New Roman" w:hAnsi="Times New Roman" w:cs="Times New Roman"/>
          <w:lang w:eastAsia="cs-CZ"/>
        </w:rPr>
      </w:pPr>
      <w:r w:rsidRPr="00A71B48">
        <w:rPr>
          <w:rFonts w:ascii="Times New Roman" w:hAnsi="Times New Roman" w:cs="Times New Roman"/>
          <w:lang w:eastAsia="cs-CZ"/>
        </w:rPr>
        <w:t>Obavy některých lidí z nutnosti ovládat PC (starším lidem pomáhala pracovnice úřadu s inventurou stanoviště i odpadovým dotazníkem)</w:t>
      </w:r>
    </w:p>
    <w:p w:rsidR="005F1DC3" w:rsidRPr="00A71B48" w:rsidRDefault="005F1DC3" w:rsidP="005F1DC3">
      <w:pPr>
        <w:pStyle w:val="Odstavecseseznamem"/>
        <w:numPr>
          <w:ilvl w:val="0"/>
          <w:numId w:val="48"/>
        </w:numPr>
        <w:jc w:val="both"/>
        <w:rPr>
          <w:rFonts w:ascii="Times New Roman" w:hAnsi="Times New Roman" w:cs="Times New Roman"/>
          <w:lang w:eastAsia="cs-CZ"/>
        </w:rPr>
      </w:pPr>
      <w:proofErr w:type="gramStart"/>
      <w:r w:rsidRPr="00A71B48">
        <w:rPr>
          <w:rFonts w:ascii="Times New Roman" w:hAnsi="Times New Roman" w:cs="Times New Roman"/>
          <w:lang w:eastAsia="cs-CZ"/>
        </w:rPr>
        <w:t>Neporozumění  systému</w:t>
      </w:r>
      <w:proofErr w:type="gramEnd"/>
    </w:p>
    <w:p w:rsidR="005F1DC3" w:rsidRPr="00A71B48" w:rsidRDefault="00113F46" w:rsidP="00113F46">
      <w:pPr>
        <w:pStyle w:val="Odstavecseseznamem"/>
        <w:numPr>
          <w:ilvl w:val="0"/>
          <w:numId w:val="48"/>
        </w:numPr>
        <w:jc w:val="both"/>
        <w:rPr>
          <w:rFonts w:ascii="Times New Roman" w:hAnsi="Times New Roman" w:cs="Times New Roman"/>
          <w:lang w:eastAsia="cs-CZ"/>
        </w:rPr>
      </w:pPr>
      <w:r w:rsidRPr="00A71B48">
        <w:rPr>
          <w:rFonts w:ascii="Times New Roman" w:hAnsi="Times New Roman" w:cs="Times New Roman"/>
          <w:lang w:eastAsia="cs-CZ"/>
        </w:rPr>
        <w:t>Interní diskuse zaměstnanců o množství práce spojené s novým systémem</w:t>
      </w:r>
    </w:p>
    <w:p w:rsidR="00113F46" w:rsidRPr="00A71B48" w:rsidRDefault="00113F46" w:rsidP="00113F46">
      <w:pPr>
        <w:pStyle w:val="Odstavecseseznamem"/>
        <w:numPr>
          <w:ilvl w:val="0"/>
          <w:numId w:val="48"/>
        </w:numPr>
        <w:jc w:val="both"/>
        <w:rPr>
          <w:rFonts w:ascii="Times New Roman" w:hAnsi="Times New Roman" w:cs="Times New Roman"/>
          <w:lang w:eastAsia="cs-CZ"/>
        </w:rPr>
      </w:pPr>
      <w:r w:rsidRPr="00A71B48">
        <w:rPr>
          <w:rFonts w:ascii="Times New Roman" w:hAnsi="Times New Roman" w:cs="Times New Roman"/>
          <w:lang w:eastAsia="cs-CZ"/>
        </w:rPr>
        <w:t>Komunikační obtíže s lidmi, kteří jsou k tématu lhostejní nebo již předem negativně naladěni</w:t>
      </w:r>
    </w:p>
    <w:p w:rsidR="006610CC" w:rsidRPr="00A71B48" w:rsidRDefault="006610CC" w:rsidP="00113F46">
      <w:pPr>
        <w:pStyle w:val="Odstavecseseznamem"/>
        <w:jc w:val="both"/>
        <w:rPr>
          <w:rFonts w:ascii="Times New Roman" w:hAnsi="Times New Roman" w:cs="Times New Roman"/>
          <w:lang w:eastAsia="cs-CZ"/>
        </w:rPr>
      </w:pPr>
    </w:p>
    <w:p w:rsidR="00113F46" w:rsidRPr="00A71B48" w:rsidRDefault="00113F46" w:rsidP="00113F46">
      <w:pPr>
        <w:pStyle w:val="Odstavecseseznamem"/>
        <w:jc w:val="both"/>
        <w:rPr>
          <w:rFonts w:ascii="Times New Roman" w:hAnsi="Times New Roman" w:cs="Times New Roman"/>
          <w:lang w:eastAsia="cs-CZ"/>
        </w:rPr>
      </w:pPr>
    </w:p>
    <w:p w:rsidR="00113F46" w:rsidRPr="00A71B48" w:rsidRDefault="00113F46" w:rsidP="00113F46">
      <w:pPr>
        <w:pStyle w:val="Odstavecseseznamem"/>
        <w:jc w:val="both"/>
        <w:rPr>
          <w:rFonts w:ascii="Times New Roman" w:hAnsi="Times New Roman" w:cs="Times New Roman"/>
          <w:lang w:eastAsia="cs-CZ"/>
        </w:rPr>
      </w:pPr>
      <w:r w:rsidRPr="00A71B48">
        <w:rPr>
          <w:rFonts w:ascii="Times New Roman" w:hAnsi="Times New Roman" w:cs="Times New Roman"/>
          <w:lang w:eastAsia="cs-CZ"/>
        </w:rPr>
        <w:t>Další cesta pro úspěšné pokračování bude předpokládat:</w:t>
      </w:r>
    </w:p>
    <w:p w:rsidR="00113F46" w:rsidRPr="00A71B48" w:rsidRDefault="00113F46" w:rsidP="00113F46">
      <w:pPr>
        <w:pStyle w:val="Odstavecseseznamem"/>
        <w:numPr>
          <w:ilvl w:val="0"/>
          <w:numId w:val="49"/>
        </w:numPr>
        <w:jc w:val="both"/>
        <w:rPr>
          <w:rFonts w:ascii="Times New Roman" w:hAnsi="Times New Roman" w:cs="Times New Roman"/>
          <w:lang w:eastAsia="cs-CZ"/>
        </w:rPr>
      </w:pPr>
      <w:r w:rsidRPr="00A71B48">
        <w:rPr>
          <w:rFonts w:ascii="Times New Roman" w:hAnsi="Times New Roman" w:cs="Times New Roman"/>
          <w:lang w:eastAsia="cs-CZ"/>
        </w:rPr>
        <w:t>Evidovat množství směsného odpadu v popelnicích opět adresně podle stanovišť</w:t>
      </w:r>
    </w:p>
    <w:p w:rsidR="00113F46" w:rsidRPr="00A71B48" w:rsidRDefault="00113F46" w:rsidP="00113F46">
      <w:pPr>
        <w:pStyle w:val="Odstavecseseznamem"/>
        <w:numPr>
          <w:ilvl w:val="0"/>
          <w:numId w:val="49"/>
        </w:numPr>
        <w:jc w:val="both"/>
        <w:rPr>
          <w:rFonts w:ascii="Times New Roman" w:hAnsi="Times New Roman" w:cs="Times New Roman"/>
          <w:lang w:eastAsia="cs-CZ"/>
        </w:rPr>
      </w:pPr>
      <w:r w:rsidRPr="00A71B48">
        <w:rPr>
          <w:rFonts w:ascii="Times New Roman" w:hAnsi="Times New Roman" w:cs="Times New Roman"/>
          <w:lang w:eastAsia="cs-CZ"/>
        </w:rPr>
        <w:t>V kontextu dat o tříděném a netříděném odpadu udělat závěry o míře recyklace</w:t>
      </w:r>
    </w:p>
    <w:p w:rsidR="00113F46" w:rsidRDefault="00113F46" w:rsidP="00113F46">
      <w:pPr>
        <w:pStyle w:val="Odstavecseseznamem"/>
        <w:numPr>
          <w:ilvl w:val="0"/>
          <w:numId w:val="49"/>
        </w:numPr>
        <w:jc w:val="both"/>
        <w:rPr>
          <w:rFonts w:ascii="Times New Roman" w:hAnsi="Times New Roman" w:cs="Times New Roman"/>
          <w:lang w:eastAsia="cs-CZ"/>
        </w:rPr>
      </w:pPr>
      <w:r w:rsidRPr="00A71B48">
        <w:rPr>
          <w:rFonts w:ascii="Times New Roman" w:hAnsi="Times New Roman" w:cs="Times New Roman"/>
          <w:lang w:eastAsia="cs-CZ"/>
        </w:rPr>
        <w:t>Po zpřesnění množství odpadu důsledně porovnat údaje s údaji svozové firmy a fakturaci služeb vyžadovat dle skutečného stavu (nikoliv dle přepočtu a dat o počtu obyvatel ve Strmilově)</w:t>
      </w:r>
    </w:p>
    <w:p w:rsidR="00916AFB" w:rsidRPr="00A71B48" w:rsidRDefault="00916AFB" w:rsidP="00113F46">
      <w:pPr>
        <w:pStyle w:val="Odstavecseseznamem"/>
        <w:numPr>
          <w:ilvl w:val="0"/>
          <w:numId w:val="49"/>
        </w:numPr>
        <w:jc w:val="both"/>
        <w:rPr>
          <w:rFonts w:ascii="Times New Roman" w:hAnsi="Times New Roman" w:cs="Times New Roman"/>
          <w:lang w:eastAsia="cs-CZ"/>
        </w:rPr>
      </w:pPr>
      <w:proofErr w:type="gramStart"/>
      <w:r>
        <w:rPr>
          <w:rFonts w:ascii="Times New Roman" w:hAnsi="Times New Roman" w:cs="Times New Roman"/>
          <w:lang w:eastAsia="cs-CZ"/>
        </w:rPr>
        <w:t>Do</w:t>
      </w:r>
      <w:proofErr w:type="gramEnd"/>
      <w:r>
        <w:rPr>
          <w:rFonts w:ascii="Times New Roman" w:hAnsi="Times New Roman" w:cs="Times New Roman"/>
          <w:lang w:eastAsia="cs-CZ"/>
        </w:rPr>
        <w:t xml:space="preserve"> systému ve vhodné formě zapojit také majitele rekreačních objektů, z nichž </w:t>
      </w:r>
      <w:proofErr w:type="gramStart"/>
      <w:r>
        <w:rPr>
          <w:rFonts w:ascii="Times New Roman" w:hAnsi="Times New Roman" w:cs="Times New Roman"/>
          <w:lang w:eastAsia="cs-CZ"/>
        </w:rPr>
        <w:t>cca</w:t>
      </w:r>
      <w:proofErr w:type="gramEnd"/>
      <w:r>
        <w:rPr>
          <w:rFonts w:ascii="Times New Roman" w:hAnsi="Times New Roman" w:cs="Times New Roman"/>
          <w:lang w:eastAsia="cs-CZ"/>
        </w:rPr>
        <w:t xml:space="preserve"> </w:t>
      </w:r>
    </w:p>
    <w:p w:rsidR="00113F46" w:rsidRPr="00A71B48" w:rsidRDefault="00113F46" w:rsidP="00113F46">
      <w:pPr>
        <w:pStyle w:val="Odstavecseseznamem"/>
        <w:numPr>
          <w:ilvl w:val="0"/>
          <w:numId w:val="49"/>
        </w:numPr>
        <w:jc w:val="both"/>
        <w:rPr>
          <w:rFonts w:ascii="Times New Roman" w:hAnsi="Times New Roman" w:cs="Times New Roman"/>
          <w:lang w:eastAsia="cs-CZ"/>
        </w:rPr>
      </w:pPr>
      <w:r w:rsidRPr="00A71B48">
        <w:rPr>
          <w:rFonts w:ascii="Times New Roman" w:hAnsi="Times New Roman" w:cs="Times New Roman"/>
          <w:lang w:eastAsia="cs-CZ"/>
        </w:rPr>
        <w:t>Nepolevit v osvětě</w:t>
      </w:r>
    </w:p>
    <w:p w:rsidR="00113F46" w:rsidRPr="00A71B48" w:rsidRDefault="00113F46" w:rsidP="00113F46">
      <w:pPr>
        <w:pStyle w:val="Odstavecseseznamem"/>
        <w:numPr>
          <w:ilvl w:val="0"/>
          <w:numId w:val="49"/>
        </w:numPr>
        <w:jc w:val="both"/>
        <w:rPr>
          <w:rFonts w:ascii="Times New Roman" w:hAnsi="Times New Roman" w:cs="Times New Roman"/>
          <w:lang w:eastAsia="cs-CZ"/>
        </w:rPr>
      </w:pPr>
      <w:r w:rsidRPr="00A71B48">
        <w:rPr>
          <w:rFonts w:ascii="Times New Roman" w:hAnsi="Times New Roman" w:cs="Times New Roman"/>
          <w:lang w:eastAsia="cs-CZ"/>
        </w:rPr>
        <w:t xml:space="preserve">Připojit ekonomickou motivaci ke třídění v podobě finančního ocenění </w:t>
      </w:r>
      <w:proofErr w:type="spellStart"/>
      <w:r w:rsidRPr="00A71B48">
        <w:rPr>
          <w:rFonts w:ascii="Times New Roman" w:hAnsi="Times New Roman" w:cs="Times New Roman"/>
          <w:lang w:eastAsia="cs-CZ"/>
        </w:rPr>
        <w:t>ekobodů</w:t>
      </w:r>
      <w:proofErr w:type="spellEnd"/>
      <w:r w:rsidRPr="00A71B48">
        <w:rPr>
          <w:rFonts w:ascii="Times New Roman" w:hAnsi="Times New Roman" w:cs="Times New Roman"/>
          <w:lang w:eastAsia="cs-CZ"/>
        </w:rPr>
        <w:t xml:space="preserve"> a následného promítnutí bilance domácnosti do výše poplatku za odpady</w:t>
      </w:r>
    </w:p>
    <w:p w:rsidR="00113F46" w:rsidRPr="00A71B48" w:rsidRDefault="00113F46" w:rsidP="00113F46">
      <w:pPr>
        <w:pStyle w:val="Odstavecseseznamem"/>
        <w:numPr>
          <w:ilvl w:val="0"/>
          <w:numId w:val="49"/>
        </w:numPr>
        <w:jc w:val="both"/>
        <w:rPr>
          <w:rFonts w:ascii="Times New Roman" w:hAnsi="Times New Roman" w:cs="Times New Roman"/>
          <w:lang w:eastAsia="cs-CZ"/>
        </w:rPr>
      </w:pPr>
      <w:r w:rsidRPr="00A71B48">
        <w:rPr>
          <w:rFonts w:ascii="Times New Roman" w:hAnsi="Times New Roman" w:cs="Times New Roman"/>
          <w:lang w:eastAsia="cs-CZ"/>
        </w:rPr>
        <w:t>Zaměřit se také na prevenci vzniku odpadů</w:t>
      </w:r>
    </w:p>
    <w:p w:rsidR="001B601B" w:rsidRPr="00A71B48" w:rsidRDefault="001B601B" w:rsidP="00113F46">
      <w:pPr>
        <w:pStyle w:val="Odstavecseseznamem"/>
        <w:numPr>
          <w:ilvl w:val="0"/>
          <w:numId w:val="49"/>
        </w:numPr>
        <w:jc w:val="both"/>
        <w:rPr>
          <w:rFonts w:ascii="Times New Roman" w:hAnsi="Times New Roman" w:cs="Times New Roman"/>
          <w:lang w:eastAsia="cs-CZ"/>
        </w:rPr>
      </w:pPr>
      <w:r w:rsidRPr="00A71B48">
        <w:rPr>
          <w:rFonts w:ascii="Times New Roman" w:hAnsi="Times New Roman" w:cs="Times New Roman"/>
          <w:lang w:eastAsia="cs-CZ"/>
        </w:rPr>
        <w:t>Revidovat personální zajištění OH k zajištění trvalé udržitelnosti</w:t>
      </w:r>
    </w:p>
    <w:p w:rsidR="005E16ED" w:rsidRDefault="005E16ED" w:rsidP="00113F46">
      <w:pPr>
        <w:pStyle w:val="Odstavecseseznamem"/>
        <w:numPr>
          <w:ilvl w:val="0"/>
          <w:numId w:val="49"/>
        </w:numPr>
        <w:jc w:val="both"/>
        <w:rPr>
          <w:rFonts w:ascii="Times New Roman" w:hAnsi="Times New Roman" w:cs="Times New Roman"/>
          <w:lang w:eastAsia="cs-CZ"/>
        </w:rPr>
      </w:pPr>
      <w:r>
        <w:rPr>
          <w:rFonts w:ascii="Times New Roman" w:hAnsi="Times New Roman" w:cs="Times New Roman"/>
          <w:lang w:eastAsia="cs-CZ"/>
        </w:rPr>
        <w:t>Do systému zapojit majitele rekreačních chalup a smluvní partnery, aby jejich neevidované odpady nezkreslovaly data</w:t>
      </w:r>
    </w:p>
    <w:p w:rsidR="006502F7" w:rsidRPr="00A71B48" w:rsidRDefault="006502F7" w:rsidP="00113F46">
      <w:pPr>
        <w:pStyle w:val="Odstavecseseznamem"/>
        <w:numPr>
          <w:ilvl w:val="0"/>
          <w:numId w:val="49"/>
        </w:numPr>
        <w:jc w:val="both"/>
        <w:rPr>
          <w:rFonts w:ascii="Times New Roman" w:hAnsi="Times New Roman" w:cs="Times New Roman"/>
          <w:lang w:eastAsia="cs-CZ"/>
        </w:rPr>
      </w:pPr>
      <w:r w:rsidRPr="00A71B48">
        <w:rPr>
          <w:rFonts w:ascii="Times New Roman" w:hAnsi="Times New Roman" w:cs="Times New Roman"/>
          <w:lang w:eastAsia="cs-CZ"/>
        </w:rPr>
        <w:t>Dovést analytická data do hodnověrného obrazu reality, aby se mohla stát podkladem pro výpočet poplatku za odpad</w:t>
      </w:r>
    </w:p>
    <w:p w:rsidR="006502F7" w:rsidRPr="00A71B48" w:rsidRDefault="006502F7" w:rsidP="00113F46">
      <w:pPr>
        <w:pStyle w:val="Odstavecseseznamem"/>
        <w:numPr>
          <w:ilvl w:val="0"/>
          <w:numId w:val="49"/>
        </w:numPr>
        <w:jc w:val="both"/>
        <w:rPr>
          <w:rFonts w:ascii="Times New Roman" w:hAnsi="Times New Roman" w:cs="Times New Roman"/>
          <w:lang w:eastAsia="cs-CZ"/>
        </w:rPr>
      </w:pPr>
      <w:r w:rsidRPr="00A71B48">
        <w:rPr>
          <w:rFonts w:ascii="Times New Roman" w:hAnsi="Times New Roman" w:cs="Times New Roman"/>
          <w:lang w:eastAsia="cs-CZ"/>
        </w:rPr>
        <w:t xml:space="preserve">Přiřadit </w:t>
      </w:r>
      <w:proofErr w:type="spellStart"/>
      <w:r w:rsidRPr="00A71B48">
        <w:rPr>
          <w:rFonts w:ascii="Times New Roman" w:hAnsi="Times New Roman" w:cs="Times New Roman"/>
          <w:lang w:eastAsia="cs-CZ"/>
        </w:rPr>
        <w:t>EKObodům</w:t>
      </w:r>
      <w:proofErr w:type="spellEnd"/>
      <w:r w:rsidRPr="00A71B48">
        <w:rPr>
          <w:rFonts w:ascii="Times New Roman" w:hAnsi="Times New Roman" w:cs="Times New Roman"/>
          <w:lang w:eastAsia="cs-CZ"/>
        </w:rPr>
        <w:t xml:space="preserve"> ekonomickou hodnotu a tak „odměnit“ lidi, kteří třídí slevou tj. dotáhnout ekonomickou motivaci do reálných slev na poplatcích </w:t>
      </w:r>
    </w:p>
    <w:p w:rsidR="00113F46" w:rsidRDefault="00113F46" w:rsidP="001B601B">
      <w:pPr>
        <w:ind w:firstLine="432"/>
        <w:jc w:val="both"/>
        <w:rPr>
          <w:rFonts w:ascii="Times New Roman" w:hAnsi="Times New Roman" w:cs="Times New Roman"/>
          <w:lang w:eastAsia="cs-CZ"/>
        </w:rPr>
      </w:pPr>
      <w:r w:rsidRPr="00A71B48">
        <w:rPr>
          <w:rFonts w:ascii="Times New Roman" w:hAnsi="Times New Roman" w:cs="Times New Roman"/>
          <w:lang w:eastAsia="cs-CZ"/>
        </w:rPr>
        <w:t>Cíle projektu Čistý Strmilov byly naplněny, zdálo by se, že potenciál k dlouhodobě udržitelnému odpadovému hospodářství máme. Po roce zavádění nového systému a zhlédnutí prvních výsledků lze říci, že jdeme správných směrem. Ukázalo se však, že jsme stále na začátku, přestože do realizace již bylo vloženo mnoho sil</w:t>
      </w:r>
      <w:r w:rsidR="00756716" w:rsidRPr="00A71B48">
        <w:rPr>
          <w:rFonts w:ascii="Times New Roman" w:hAnsi="Times New Roman" w:cs="Times New Roman"/>
          <w:lang w:eastAsia="cs-CZ"/>
        </w:rPr>
        <w:t>, energie</w:t>
      </w:r>
      <w:r w:rsidRPr="00A71B48">
        <w:rPr>
          <w:rFonts w:ascii="Times New Roman" w:hAnsi="Times New Roman" w:cs="Times New Roman"/>
          <w:lang w:eastAsia="cs-CZ"/>
        </w:rPr>
        <w:t xml:space="preserve"> a práce</w:t>
      </w:r>
      <w:r w:rsidR="00756716" w:rsidRPr="00A71B48">
        <w:rPr>
          <w:rFonts w:ascii="Times New Roman" w:hAnsi="Times New Roman" w:cs="Times New Roman"/>
          <w:lang w:eastAsia="cs-CZ"/>
        </w:rPr>
        <w:t>. Díky podpoře Jihočeského kraje jsme počáteční náklady na MESOH z velké části nenesli z rozpočtu města, první úspory se začínají ukazovat,</w:t>
      </w:r>
      <w:r w:rsidR="003967FB" w:rsidRPr="00A71B48">
        <w:rPr>
          <w:rFonts w:ascii="Times New Roman" w:hAnsi="Times New Roman" w:cs="Times New Roman"/>
          <w:lang w:eastAsia="cs-CZ"/>
        </w:rPr>
        <w:t xml:space="preserve"> našli jsme i </w:t>
      </w:r>
      <w:r w:rsidR="003967FB" w:rsidRPr="00A71B48">
        <w:rPr>
          <w:rFonts w:ascii="Times New Roman" w:hAnsi="Times New Roman" w:cs="Times New Roman"/>
          <w:lang w:eastAsia="cs-CZ"/>
        </w:rPr>
        <w:lastRenderedPageBreak/>
        <w:t xml:space="preserve">dodatečné </w:t>
      </w:r>
      <w:proofErr w:type="gramStart"/>
      <w:r w:rsidR="003967FB" w:rsidRPr="00A71B48">
        <w:rPr>
          <w:rFonts w:ascii="Times New Roman" w:hAnsi="Times New Roman" w:cs="Times New Roman"/>
          <w:lang w:eastAsia="cs-CZ"/>
        </w:rPr>
        <w:t>příj</w:t>
      </w:r>
      <w:r w:rsidR="001B601B" w:rsidRPr="00A71B48">
        <w:rPr>
          <w:rFonts w:ascii="Times New Roman" w:hAnsi="Times New Roman" w:cs="Times New Roman"/>
          <w:lang w:eastAsia="cs-CZ"/>
        </w:rPr>
        <w:t>my  od</w:t>
      </w:r>
      <w:proofErr w:type="gramEnd"/>
      <w:r w:rsidR="001B601B" w:rsidRPr="00A71B48">
        <w:rPr>
          <w:rFonts w:ascii="Times New Roman" w:hAnsi="Times New Roman" w:cs="Times New Roman"/>
          <w:lang w:eastAsia="cs-CZ"/>
        </w:rPr>
        <w:t xml:space="preserve"> majitelů rekreačních objektů. </w:t>
      </w:r>
      <w:r w:rsidR="003967FB" w:rsidRPr="00A71B48">
        <w:rPr>
          <w:rFonts w:ascii="Times New Roman" w:hAnsi="Times New Roman" w:cs="Times New Roman"/>
          <w:lang w:eastAsia="cs-CZ"/>
        </w:rPr>
        <w:t>P</w:t>
      </w:r>
      <w:r w:rsidR="00756716" w:rsidRPr="00A71B48">
        <w:rPr>
          <w:rFonts w:ascii="Times New Roman" w:hAnsi="Times New Roman" w:cs="Times New Roman"/>
          <w:lang w:eastAsia="cs-CZ"/>
        </w:rPr>
        <w:t>řesto je</w:t>
      </w:r>
      <w:r w:rsidR="003967FB" w:rsidRPr="00A71B48">
        <w:rPr>
          <w:rFonts w:ascii="Times New Roman" w:hAnsi="Times New Roman" w:cs="Times New Roman"/>
          <w:lang w:eastAsia="cs-CZ"/>
        </w:rPr>
        <w:t xml:space="preserve"> </w:t>
      </w:r>
      <w:proofErr w:type="gramStart"/>
      <w:r w:rsidR="003967FB" w:rsidRPr="00A71B48">
        <w:rPr>
          <w:rFonts w:ascii="Times New Roman" w:hAnsi="Times New Roman" w:cs="Times New Roman"/>
          <w:lang w:eastAsia="cs-CZ"/>
        </w:rPr>
        <w:t xml:space="preserve">oblast </w:t>
      </w:r>
      <w:r w:rsidR="00756716" w:rsidRPr="00A71B48">
        <w:rPr>
          <w:rFonts w:ascii="Times New Roman" w:hAnsi="Times New Roman" w:cs="Times New Roman"/>
          <w:lang w:eastAsia="cs-CZ"/>
        </w:rPr>
        <w:t xml:space="preserve"> OH</w:t>
      </w:r>
      <w:proofErr w:type="gramEnd"/>
      <w:r w:rsidR="00756716" w:rsidRPr="00A71B48">
        <w:rPr>
          <w:rFonts w:ascii="Times New Roman" w:hAnsi="Times New Roman" w:cs="Times New Roman"/>
          <w:lang w:eastAsia="cs-CZ"/>
        </w:rPr>
        <w:t xml:space="preserve"> pro obec stále velmi ztrátov</w:t>
      </w:r>
      <w:r w:rsidR="003967FB" w:rsidRPr="00A71B48">
        <w:rPr>
          <w:rFonts w:ascii="Times New Roman" w:hAnsi="Times New Roman" w:cs="Times New Roman"/>
          <w:lang w:eastAsia="cs-CZ"/>
        </w:rPr>
        <w:t>á</w:t>
      </w:r>
      <w:r w:rsidR="00756716" w:rsidRPr="00A71B48">
        <w:rPr>
          <w:rFonts w:ascii="Times New Roman" w:hAnsi="Times New Roman" w:cs="Times New Roman"/>
          <w:lang w:eastAsia="cs-CZ"/>
        </w:rPr>
        <w:t xml:space="preserve">. Konkrétní výsledky v dlouhodobém horizontu nám teprve ukáží, zda naše práce přinese své plody – nejlépe v podobě odlehčené jihočeské krajiny a </w:t>
      </w:r>
      <w:r w:rsidR="001B601B" w:rsidRPr="00A71B48">
        <w:rPr>
          <w:rFonts w:ascii="Times New Roman" w:hAnsi="Times New Roman" w:cs="Times New Roman"/>
          <w:lang w:eastAsia="cs-CZ"/>
        </w:rPr>
        <w:t xml:space="preserve">dalších </w:t>
      </w:r>
      <w:r w:rsidR="00756716" w:rsidRPr="00A71B48">
        <w:rPr>
          <w:rFonts w:ascii="Times New Roman" w:hAnsi="Times New Roman" w:cs="Times New Roman"/>
          <w:lang w:eastAsia="cs-CZ"/>
        </w:rPr>
        <w:t>úspor v nákladech.</w:t>
      </w:r>
      <w:r w:rsidR="001B601B" w:rsidRPr="00A71B48">
        <w:rPr>
          <w:rFonts w:ascii="Times New Roman" w:hAnsi="Times New Roman" w:cs="Times New Roman"/>
          <w:lang w:eastAsia="cs-CZ"/>
        </w:rPr>
        <w:t xml:space="preserve"> Problematiku budeme dále sledovat, izolovaná snaha jednotlivých obcí nestačí. Potřeba by byl funkční trh s vytříděným odpadem, kde by se dalo s těmito komoditami obchodovat. Také likvidace směsného komunálního odpadu není na republikové a krajské úrovni dořešena. Tvořit koncepci místního odpadového hospodářství v</w:t>
      </w:r>
      <w:r w:rsidR="00F06522" w:rsidRPr="00A71B48">
        <w:rPr>
          <w:rFonts w:ascii="Times New Roman" w:hAnsi="Times New Roman" w:cs="Times New Roman"/>
          <w:lang w:eastAsia="cs-CZ"/>
        </w:rPr>
        <w:t> </w:t>
      </w:r>
      <w:r w:rsidR="001B601B" w:rsidRPr="00A71B48">
        <w:rPr>
          <w:rFonts w:ascii="Times New Roman" w:hAnsi="Times New Roman" w:cs="Times New Roman"/>
          <w:lang w:eastAsia="cs-CZ"/>
        </w:rPr>
        <w:t>prostředí</w:t>
      </w:r>
      <w:r w:rsidR="00F06522" w:rsidRPr="00A71B48">
        <w:rPr>
          <w:rFonts w:ascii="Times New Roman" w:hAnsi="Times New Roman" w:cs="Times New Roman"/>
          <w:lang w:eastAsia="cs-CZ"/>
        </w:rPr>
        <w:t xml:space="preserve"> bez možnosti dlouhodobého odhadu budoucí situace (kroky státu, kraje, ceny komodit, světová situace v podobě ekologické krize apod.) je nemožné. Bez třídění to však zřejmě nepůjde pro většinu </w:t>
      </w:r>
      <w:proofErr w:type="gramStart"/>
      <w:r w:rsidR="00F06522" w:rsidRPr="00A71B48">
        <w:rPr>
          <w:rFonts w:ascii="Times New Roman" w:hAnsi="Times New Roman" w:cs="Times New Roman"/>
          <w:lang w:eastAsia="cs-CZ"/>
        </w:rPr>
        <w:t>variant  budoucího</w:t>
      </w:r>
      <w:proofErr w:type="gramEnd"/>
      <w:r w:rsidR="00F06522" w:rsidRPr="00A71B48">
        <w:rPr>
          <w:rFonts w:ascii="Times New Roman" w:hAnsi="Times New Roman" w:cs="Times New Roman"/>
          <w:lang w:eastAsia="cs-CZ"/>
        </w:rPr>
        <w:t xml:space="preserve">  vývoje.</w:t>
      </w:r>
    </w:p>
    <w:p w:rsidR="005E16ED" w:rsidRDefault="005E16ED" w:rsidP="001B601B">
      <w:pPr>
        <w:ind w:firstLine="432"/>
        <w:jc w:val="both"/>
        <w:rPr>
          <w:lang w:eastAsia="cs-CZ"/>
        </w:rPr>
      </w:pPr>
    </w:p>
    <w:p w:rsidR="00113F46" w:rsidRDefault="00113F46" w:rsidP="00113F46">
      <w:pPr>
        <w:jc w:val="both"/>
        <w:rPr>
          <w:lang w:eastAsia="cs-CZ"/>
        </w:rPr>
      </w:pPr>
    </w:p>
    <w:p w:rsidR="003967FB" w:rsidRDefault="003967FB">
      <w:pPr>
        <w:rPr>
          <w:lang w:eastAsia="cs-CZ"/>
        </w:rPr>
      </w:pPr>
      <w:r>
        <w:rPr>
          <w:lang w:eastAsia="cs-CZ"/>
        </w:rPr>
        <w:br w:type="page"/>
      </w:r>
    </w:p>
    <w:p w:rsidR="00396388" w:rsidRPr="00396388" w:rsidRDefault="00396388" w:rsidP="00396388">
      <w:pPr>
        <w:rPr>
          <w:lang w:eastAsia="cs-CZ"/>
        </w:rPr>
      </w:pPr>
    </w:p>
    <w:p w:rsidR="003564D4" w:rsidRPr="003564D4" w:rsidRDefault="003564D4" w:rsidP="003564D4">
      <w:pPr>
        <w:pStyle w:val="Nadpis1"/>
        <w:rPr>
          <w:lang w:eastAsia="cs-CZ"/>
        </w:rPr>
      </w:pPr>
      <w:bookmarkStart w:id="36" w:name="_Toc29805667"/>
      <w:r>
        <w:rPr>
          <w:lang w:eastAsia="cs-CZ"/>
        </w:rPr>
        <w:t>Zdroje</w:t>
      </w:r>
      <w:bookmarkEnd w:id="36"/>
    </w:p>
    <w:p w:rsidR="00A75B1F" w:rsidRPr="00C75B01" w:rsidRDefault="00A75B1F" w:rsidP="008E7B2C">
      <w:pPr>
        <w:shd w:val="clear" w:color="auto" w:fill="FFFFFF"/>
        <w:spacing w:after="0" w:line="250" w:lineRule="atLeast"/>
        <w:rPr>
          <w:rFonts w:ascii="Times New Roman" w:hAnsi="Times New Roman" w:cs="Times New Roman"/>
          <w:color w:val="000000"/>
        </w:rPr>
      </w:pPr>
      <w:r w:rsidRPr="00C75B01">
        <w:rPr>
          <w:rFonts w:ascii="Times New Roman" w:hAnsi="Times New Roman" w:cs="Times New Roman"/>
          <w:color w:val="000000"/>
        </w:rPr>
        <w:t>HAVEL, Milan</w:t>
      </w:r>
      <w:r w:rsidR="00C75B01">
        <w:rPr>
          <w:rFonts w:ascii="Times New Roman" w:hAnsi="Times New Roman" w:cs="Times New Roman"/>
          <w:color w:val="000000"/>
        </w:rPr>
        <w:t xml:space="preserve">, </w:t>
      </w:r>
      <w:r w:rsidRPr="00C75B01">
        <w:rPr>
          <w:rFonts w:ascii="Times New Roman" w:hAnsi="Times New Roman" w:cs="Times New Roman"/>
          <w:color w:val="000000"/>
        </w:rPr>
        <w:t xml:space="preserve">Jak udělat jednoduchou analýzu stavu odpadového hospodářství obce, Arnika, 2019 dostupné zde: </w:t>
      </w:r>
      <w:hyperlink r:id="rId28" w:history="1">
        <w:r w:rsidRPr="00C75B01">
          <w:rPr>
            <w:rStyle w:val="Hypertextovodkaz"/>
            <w:rFonts w:ascii="Times New Roman" w:hAnsi="Times New Roman" w:cs="Times New Roman"/>
          </w:rPr>
          <w:t>https://arnika.org/jak-udelat-jednoduchou-analyzu-stavu-odpadoveho-hospodarstvi-obce?utm_source=newsletter_995&amp;utm_medium=email&amp;utm_campaign=navod-jak-udelat-jednoduchou-analyzu-stavu-odpadoveho-hospodarstvi-obce</w:t>
        </w:r>
      </w:hyperlink>
      <w:r w:rsidRPr="00C75B01">
        <w:rPr>
          <w:rFonts w:ascii="Times New Roman" w:hAnsi="Times New Roman" w:cs="Times New Roman"/>
        </w:rPr>
        <w:t xml:space="preserve"> (cit 16.12.2019)</w:t>
      </w:r>
    </w:p>
    <w:p w:rsidR="00A75B1F" w:rsidRPr="00C75B01" w:rsidRDefault="00A75B1F" w:rsidP="008E7B2C">
      <w:pPr>
        <w:shd w:val="clear" w:color="auto" w:fill="FFFFFF"/>
        <w:spacing w:after="0" w:line="250" w:lineRule="atLeast"/>
        <w:rPr>
          <w:rFonts w:ascii="Times New Roman" w:hAnsi="Times New Roman" w:cs="Times New Roman"/>
          <w:color w:val="000000"/>
          <w:sz w:val="20"/>
          <w:szCs w:val="20"/>
        </w:rPr>
      </w:pPr>
    </w:p>
    <w:p w:rsidR="008E7B2C" w:rsidRPr="00C75B01" w:rsidRDefault="008E7B2C" w:rsidP="008E7B2C">
      <w:pPr>
        <w:shd w:val="clear" w:color="auto" w:fill="FFFFFF"/>
        <w:spacing w:after="0" w:line="250" w:lineRule="atLeast"/>
        <w:rPr>
          <w:rFonts w:ascii="Times New Roman" w:hAnsi="Times New Roman" w:cs="Times New Roman"/>
          <w:color w:val="000000"/>
        </w:rPr>
      </w:pPr>
      <w:r w:rsidRPr="00C75B01">
        <w:rPr>
          <w:rFonts w:ascii="Times New Roman" w:hAnsi="Times New Roman" w:cs="Times New Roman"/>
          <w:color w:val="000000"/>
        </w:rPr>
        <w:t>NEVÍDAL,</w:t>
      </w:r>
      <w:r w:rsidR="00C75B01" w:rsidRPr="00C75B01">
        <w:rPr>
          <w:rFonts w:ascii="Times New Roman" w:hAnsi="Times New Roman" w:cs="Times New Roman"/>
          <w:color w:val="000000"/>
        </w:rPr>
        <w:t xml:space="preserve"> </w:t>
      </w:r>
      <w:r w:rsidRPr="00C75B01">
        <w:rPr>
          <w:rFonts w:ascii="Times New Roman" w:hAnsi="Times New Roman" w:cs="Times New Roman"/>
          <w:color w:val="000000"/>
        </w:rPr>
        <w:t xml:space="preserve">Jiří, 2019. Návrh zavedení MESOH ve městě Strmilov. Uherčice. </w:t>
      </w:r>
    </w:p>
    <w:p w:rsidR="00DD2522" w:rsidRPr="00C75B01" w:rsidRDefault="00DD2522" w:rsidP="008E7B2C">
      <w:pPr>
        <w:shd w:val="clear" w:color="auto" w:fill="FFFFFF"/>
        <w:spacing w:after="0" w:line="250" w:lineRule="atLeast"/>
        <w:rPr>
          <w:rFonts w:ascii="Times New Roman" w:hAnsi="Times New Roman" w:cs="Times New Roman"/>
          <w:color w:val="000000"/>
        </w:rPr>
      </w:pPr>
    </w:p>
    <w:p w:rsidR="00DD2522" w:rsidRPr="00C75B01" w:rsidRDefault="00DD2522" w:rsidP="008E7B2C">
      <w:pPr>
        <w:shd w:val="clear" w:color="auto" w:fill="FFFFFF"/>
        <w:spacing w:after="0" w:line="250" w:lineRule="atLeast"/>
        <w:rPr>
          <w:rFonts w:ascii="Times New Roman" w:hAnsi="Times New Roman" w:cs="Times New Roman"/>
          <w:color w:val="000000"/>
        </w:rPr>
      </w:pPr>
      <w:r w:rsidRPr="00C75B01">
        <w:rPr>
          <w:rFonts w:ascii="Times New Roman" w:hAnsi="Times New Roman" w:cs="Times New Roman"/>
          <w:color w:val="000000"/>
        </w:rPr>
        <w:t xml:space="preserve">MESOH – data generovaná ze systému, který od 11/2019 </w:t>
      </w:r>
      <w:r w:rsidR="00396388">
        <w:rPr>
          <w:rFonts w:ascii="Times New Roman" w:hAnsi="Times New Roman" w:cs="Times New Roman"/>
          <w:color w:val="000000"/>
        </w:rPr>
        <w:t>do 1/2020</w:t>
      </w:r>
    </w:p>
    <w:p w:rsidR="008E7B2C" w:rsidRPr="00C75B01" w:rsidRDefault="008E7B2C" w:rsidP="008E7B2C">
      <w:pPr>
        <w:shd w:val="clear" w:color="auto" w:fill="FFFFFF"/>
        <w:spacing w:after="0" w:line="250" w:lineRule="atLeast"/>
        <w:rPr>
          <w:rFonts w:ascii="Times New Roman" w:hAnsi="Times New Roman" w:cs="Times New Roman"/>
          <w:color w:val="000000"/>
        </w:rPr>
      </w:pPr>
    </w:p>
    <w:p w:rsidR="008E7B2C" w:rsidRPr="00C75B01" w:rsidRDefault="008E7B2C" w:rsidP="008E7B2C">
      <w:pPr>
        <w:shd w:val="clear" w:color="auto" w:fill="FFFFFF"/>
        <w:spacing w:after="0" w:line="250" w:lineRule="atLeast"/>
        <w:rPr>
          <w:rFonts w:ascii="Times New Roman" w:hAnsi="Times New Roman" w:cs="Times New Roman"/>
          <w:color w:val="000000"/>
          <w:shd w:val="clear" w:color="auto" w:fill="FFFFFF"/>
        </w:rPr>
      </w:pPr>
      <w:r w:rsidRPr="00C75B01">
        <w:rPr>
          <w:rFonts w:ascii="Times New Roman" w:hAnsi="Times New Roman" w:cs="Times New Roman"/>
          <w:color w:val="000000"/>
          <w:shd w:val="clear" w:color="auto" w:fill="FFFFFF"/>
        </w:rPr>
        <w:t>STAŇKA, Radek</w:t>
      </w:r>
      <w:r w:rsidR="00C75B01" w:rsidRPr="00C75B01">
        <w:rPr>
          <w:rFonts w:ascii="Times New Roman" w:hAnsi="Times New Roman" w:cs="Times New Roman"/>
          <w:color w:val="000000"/>
          <w:shd w:val="clear" w:color="auto" w:fill="FFFFFF"/>
        </w:rPr>
        <w:t>,</w:t>
      </w:r>
      <w:r w:rsidRPr="00C75B01">
        <w:rPr>
          <w:rFonts w:ascii="Times New Roman" w:hAnsi="Times New Roman" w:cs="Times New Roman"/>
          <w:color w:val="000000"/>
          <w:shd w:val="clear" w:color="auto" w:fill="FFFFFF"/>
        </w:rPr>
        <w:t> </w:t>
      </w:r>
      <w:r w:rsidRPr="00C75B01">
        <w:rPr>
          <w:rFonts w:ascii="Times New Roman" w:hAnsi="Times New Roman" w:cs="Times New Roman"/>
          <w:i/>
          <w:iCs/>
          <w:color w:val="000000"/>
        </w:rPr>
        <w:t>Systém třídění komunálního odpadu pomocí čárových kódů ve vybrané obci</w:t>
      </w:r>
      <w:r w:rsidRPr="00C75B01">
        <w:rPr>
          <w:rFonts w:ascii="Times New Roman" w:hAnsi="Times New Roman" w:cs="Times New Roman"/>
          <w:color w:val="000000"/>
          <w:shd w:val="clear" w:color="auto" w:fill="FFFFFF"/>
        </w:rPr>
        <w:t>. Brno, 2011. Diplomová práce. Mendelova univerzita v Brně. Vedoucí práce Ing. Eva Krčálová, Ph.D.</w:t>
      </w:r>
    </w:p>
    <w:p w:rsidR="008E7B2C" w:rsidRPr="00C75B01" w:rsidRDefault="008E7B2C" w:rsidP="008E7B2C">
      <w:pPr>
        <w:shd w:val="clear" w:color="auto" w:fill="FFFFFF"/>
        <w:spacing w:after="0" w:line="250" w:lineRule="atLeast"/>
        <w:rPr>
          <w:rFonts w:ascii="Times New Roman" w:hAnsi="Times New Roman" w:cs="Times New Roman"/>
          <w:color w:val="000000"/>
          <w:shd w:val="clear" w:color="auto" w:fill="FFFFFF"/>
        </w:rPr>
      </w:pPr>
    </w:p>
    <w:p w:rsidR="008E7B2C" w:rsidRPr="00C75B01" w:rsidRDefault="008E7B2C" w:rsidP="008E7B2C">
      <w:pPr>
        <w:shd w:val="clear" w:color="auto" w:fill="FFFFFF"/>
        <w:spacing w:after="0" w:line="250" w:lineRule="atLeast"/>
        <w:rPr>
          <w:rFonts w:ascii="Times New Roman" w:eastAsia="Times New Roman" w:hAnsi="Times New Roman" w:cs="Times New Roman"/>
          <w:color w:val="000000"/>
          <w:lang w:eastAsia="cs-CZ"/>
        </w:rPr>
      </w:pPr>
      <w:r w:rsidRPr="00C75B01">
        <w:rPr>
          <w:rFonts w:ascii="Times New Roman" w:eastAsia="Times New Roman" w:hAnsi="Times New Roman" w:cs="Times New Roman"/>
          <w:color w:val="000000"/>
          <w:lang w:eastAsia="cs-CZ"/>
        </w:rPr>
        <w:t>ŠAUER, Adam</w:t>
      </w:r>
      <w:r w:rsidR="00C75B01" w:rsidRPr="00C75B01">
        <w:rPr>
          <w:rFonts w:ascii="Times New Roman" w:eastAsia="Times New Roman" w:hAnsi="Times New Roman" w:cs="Times New Roman"/>
          <w:color w:val="000000"/>
          <w:lang w:eastAsia="cs-CZ"/>
        </w:rPr>
        <w:t>,</w:t>
      </w:r>
      <w:r w:rsidRPr="00C75B01">
        <w:rPr>
          <w:rFonts w:ascii="Times New Roman" w:eastAsia="Times New Roman" w:hAnsi="Times New Roman" w:cs="Times New Roman"/>
          <w:color w:val="000000"/>
          <w:lang w:eastAsia="cs-CZ"/>
        </w:rPr>
        <w:t> </w:t>
      </w:r>
      <w:r w:rsidRPr="00C75B01">
        <w:rPr>
          <w:rFonts w:ascii="Times New Roman" w:eastAsia="Times New Roman" w:hAnsi="Times New Roman" w:cs="Times New Roman"/>
          <w:i/>
          <w:iCs/>
          <w:color w:val="000000"/>
          <w:lang w:eastAsia="cs-CZ"/>
        </w:rPr>
        <w:t>Odpadové hospodářství a nakládání s odpady města Jílové u Prahy</w:t>
      </w:r>
      <w:r w:rsidRPr="00C75B01">
        <w:rPr>
          <w:rFonts w:ascii="Times New Roman" w:eastAsia="Times New Roman" w:hAnsi="Times New Roman" w:cs="Times New Roman"/>
          <w:color w:val="000000"/>
          <w:lang w:eastAsia="cs-CZ"/>
        </w:rPr>
        <w:t>. Praha, 2018. Diplomová práce. Česká zemědělská univerzita v Praze. Vedoucí práce Ing. Pavel Švehla, Ph.D.</w:t>
      </w:r>
    </w:p>
    <w:p w:rsidR="00635104" w:rsidRPr="00C75B01" w:rsidRDefault="00635104" w:rsidP="00635104">
      <w:pPr>
        <w:autoSpaceDE w:val="0"/>
        <w:autoSpaceDN w:val="0"/>
        <w:adjustRightInd w:val="0"/>
        <w:spacing w:after="0" w:line="240" w:lineRule="auto"/>
        <w:rPr>
          <w:rFonts w:ascii="Times New Roman" w:hAnsi="Times New Roman" w:cs="Times New Roman"/>
          <w:color w:val="000000"/>
        </w:rPr>
      </w:pPr>
    </w:p>
    <w:p w:rsidR="00635104" w:rsidRPr="00C75B01" w:rsidRDefault="00635104" w:rsidP="00635104">
      <w:pPr>
        <w:autoSpaceDE w:val="0"/>
        <w:autoSpaceDN w:val="0"/>
        <w:adjustRightInd w:val="0"/>
        <w:spacing w:after="0" w:line="240" w:lineRule="auto"/>
        <w:rPr>
          <w:rFonts w:ascii="Times New Roman" w:hAnsi="Times New Roman" w:cs="Times New Roman"/>
          <w:color w:val="000000"/>
        </w:rPr>
      </w:pPr>
      <w:r w:rsidRPr="00C75B01">
        <w:rPr>
          <w:rFonts w:ascii="Times New Roman" w:hAnsi="Times New Roman" w:cs="Times New Roman"/>
          <w:color w:val="000000"/>
        </w:rPr>
        <w:t xml:space="preserve">ŘEZNÍČEK, Tomáš, 2010. Úvod do obecného i praktického odpadového hospodářství. In: Odpadové hospodářství. Praha: VŠCHT, s. 3-12. </w:t>
      </w:r>
    </w:p>
    <w:p w:rsidR="00635104" w:rsidRPr="00635104" w:rsidRDefault="00635104" w:rsidP="00635104">
      <w:pPr>
        <w:autoSpaceDE w:val="0"/>
        <w:autoSpaceDN w:val="0"/>
        <w:adjustRightInd w:val="0"/>
        <w:spacing w:after="0" w:line="240" w:lineRule="auto"/>
        <w:rPr>
          <w:rFonts w:ascii="Times New Roman" w:hAnsi="Times New Roman" w:cs="Times New Roman"/>
          <w:color w:val="000000"/>
          <w:sz w:val="20"/>
          <w:szCs w:val="20"/>
        </w:rPr>
      </w:pPr>
    </w:p>
    <w:p w:rsidR="00635104" w:rsidRPr="00635104" w:rsidRDefault="00635104" w:rsidP="00635104">
      <w:pPr>
        <w:autoSpaceDE w:val="0"/>
        <w:autoSpaceDN w:val="0"/>
        <w:adjustRightInd w:val="0"/>
        <w:spacing w:after="0" w:line="240" w:lineRule="auto"/>
        <w:rPr>
          <w:rFonts w:ascii="Times New Roman" w:hAnsi="Times New Roman" w:cs="Times New Roman"/>
          <w:color w:val="000000"/>
          <w:sz w:val="20"/>
          <w:szCs w:val="20"/>
        </w:rPr>
      </w:pPr>
    </w:p>
    <w:p w:rsidR="00A92028" w:rsidRDefault="00A92028" w:rsidP="00A92028">
      <w:pPr>
        <w:pStyle w:val="Nadpis1"/>
      </w:pPr>
      <w:bookmarkStart w:id="37" w:name="_Toc29805668"/>
      <w:r>
        <w:lastRenderedPageBreak/>
        <w:t>Přílohy</w:t>
      </w:r>
      <w:bookmarkEnd w:id="37"/>
    </w:p>
    <w:p w:rsidR="003564D4" w:rsidRPr="003564D4" w:rsidRDefault="003564D4" w:rsidP="003564D4">
      <w:pPr>
        <w:pStyle w:val="Nadpis2"/>
        <w:jc w:val="both"/>
      </w:pPr>
      <w:bookmarkStart w:id="38" w:name="_Toc29805669"/>
      <w:r w:rsidRPr="003564D4">
        <w:t>Obecně závazná vyhláška Města Strmilov č. 3/ 2019 o stanovení systému shromažďování, sběru, přepravy, třídění, využívání a odstraňování komunálních odpadů a nakládání se stavebním odpadem na území města Strmilov</w:t>
      </w:r>
      <w:bookmarkEnd w:id="38"/>
    </w:p>
    <w:p w:rsidR="003564D4" w:rsidRPr="003564D4" w:rsidRDefault="003564D4" w:rsidP="003564D4">
      <w:pPr>
        <w:pStyle w:val="Nadpis2"/>
        <w:jc w:val="both"/>
      </w:pPr>
      <w:bookmarkStart w:id="39" w:name="_Toc29805670"/>
      <w:r w:rsidRPr="003564D4">
        <w:t>Obecně závazná vyhláška  č.  4/2019 o místním poplatku za provoz systému shromažďování, sběru, přepravy, třídění, využívání a odstraňování komunálních odpadů</w:t>
      </w:r>
      <w:bookmarkEnd w:id="39"/>
    </w:p>
    <w:p w:rsidR="000E18B5" w:rsidRDefault="000E18B5" w:rsidP="000E18B5">
      <w:pPr>
        <w:pStyle w:val="Nadpis2"/>
      </w:pPr>
      <w:bookmarkStart w:id="40" w:name="_Toc29805671"/>
      <w:r>
        <w:t>Výsledky fyzické analýzy odpadu</w:t>
      </w:r>
      <w:r w:rsidR="003564D4">
        <w:t xml:space="preserve"> ze 7.11.2019</w:t>
      </w:r>
      <w:bookmarkEnd w:id="40"/>
    </w:p>
    <w:p w:rsidR="003564D4" w:rsidRDefault="003564D4" w:rsidP="003564D4">
      <w:pPr>
        <w:pStyle w:val="Nadpis2"/>
      </w:pPr>
      <w:bookmarkStart w:id="41" w:name="_Toc29805672"/>
      <w:r>
        <w:t>Manuál k</w:t>
      </w:r>
      <w:r w:rsidR="00B21DEC">
        <w:t> </w:t>
      </w:r>
      <w:r>
        <w:t>MESOH</w:t>
      </w:r>
      <w:bookmarkEnd w:id="41"/>
    </w:p>
    <w:p w:rsidR="00B21DEC" w:rsidRDefault="00B21DEC" w:rsidP="00B21DEC">
      <w:pPr>
        <w:pStyle w:val="Nadpis2"/>
      </w:pPr>
      <w:bookmarkStart w:id="42" w:name="_Toc29805673"/>
      <w:r>
        <w:t>Jak funguje hodnocení motivačního systému MESOH</w:t>
      </w:r>
      <w:bookmarkEnd w:id="42"/>
    </w:p>
    <w:p w:rsidR="00B21DEC" w:rsidRPr="00B21DEC" w:rsidRDefault="00B21DEC" w:rsidP="00B21DEC">
      <w:pPr>
        <w:pStyle w:val="Nadpis2"/>
      </w:pPr>
      <w:bookmarkStart w:id="43" w:name="_Toc29805674"/>
      <w:r>
        <w:t>Výpočet EKO</w:t>
      </w:r>
      <w:r w:rsidR="00471F5F">
        <w:t xml:space="preserve"> bodů</w:t>
      </w:r>
      <w:r>
        <w:t xml:space="preserve"> – postup řešení</w:t>
      </w:r>
      <w:bookmarkEnd w:id="43"/>
    </w:p>
    <w:p w:rsidR="00DD2522" w:rsidRPr="00DD2522" w:rsidRDefault="00DD2522" w:rsidP="00DD2522">
      <w:pPr>
        <w:pStyle w:val="Nadpis2"/>
      </w:pPr>
      <w:bookmarkStart w:id="44" w:name="_Toc29805675"/>
      <w:r>
        <w:t>Odpadový dotazník</w:t>
      </w:r>
      <w:bookmarkEnd w:id="44"/>
    </w:p>
    <w:p w:rsidR="003564D4" w:rsidRDefault="003564D4" w:rsidP="003564D4">
      <w:pPr>
        <w:pStyle w:val="Nadpis2"/>
      </w:pPr>
      <w:bookmarkStart w:id="45" w:name="_Toc29805676"/>
      <w:r>
        <w:t>Publicita – článk</w:t>
      </w:r>
      <w:r w:rsidR="00A75B1F">
        <w:t>y</w:t>
      </w:r>
      <w:r>
        <w:t xml:space="preserve"> ve Strmilovských novinách</w:t>
      </w:r>
      <w:bookmarkEnd w:id="45"/>
    </w:p>
    <w:p w:rsidR="000E18B5" w:rsidRDefault="000E18B5" w:rsidP="000E18B5">
      <w:pPr>
        <w:pStyle w:val="Nadpis2"/>
      </w:pPr>
      <w:bookmarkStart w:id="46" w:name="_Toc29805677"/>
      <w:r>
        <w:t>Publicita – plakát na besedu s veřejností Strmilov</w:t>
      </w:r>
      <w:bookmarkEnd w:id="46"/>
    </w:p>
    <w:p w:rsidR="000E18B5" w:rsidRDefault="000E18B5" w:rsidP="000E18B5">
      <w:pPr>
        <w:pStyle w:val="Nadpis2"/>
      </w:pPr>
      <w:bookmarkStart w:id="47" w:name="_Toc29805678"/>
      <w:r>
        <w:t>Publicita – plakát na besedu s veřejností Česká Olešná</w:t>
      </w:r>
      <w:bookmarkEnd w:id="47"/>
    </w:p>
    <w:p w:rsidR="000E18B5" w:rsidRDefault="000E18B5" w:rsidP="000E18B5">
      <w:pPr>
        <w:pStyle w:val="Nadpis2"/>
      </w:pPr>
      <w:bookmarkStart w:id="48" w:name="_Toc29805679"/>
      <w:r>
        <w:t>Publicita – Koncert Zpívající popeláři na ZŠ  Strmilov</w:t>
      </w:r>
      <w:bookmarkEnd w:id="48"/>
    </w:p>
    <w:p w:rsidR="000E18B5" w:rsidRDefault="000E18B5" w:rsidP="000E18B5">
      <w:pPr>
        <w:pStyle w:val="Nadpis2"/>
      </w:pPr>
      <w:bookmarkStart w:id="49" w:name="_Toc29805680"/>
      <w:r>
        <w:t>Publicita – fotodokumentace z akce na ZŠ Strmilov</w:t>
      </w:r>
      <w:bookmarkEnd w:id="49"/>
    </w:p>
    <w:p w:rsidR="000E18B5" w:rsidRDefault="000E18B5" w:rsidP="000E18B5">
      <w:pPr>
        <w:pStyle w:val="Nadpis2"/>
      </w:pPr>
      <w:bookmarkStart w:id="50" w:name="_Toc29805681"/>
      <w:r>
        <w:t>Publicita – fotodokumentace z akce na MŠ Strmilov</w:t>
      </w:r>
      <w:bookmarkEnd w:id="50"/>
    </w:p>
    <w:p w:rsidR="000E18B5" w:rsidRDefault="000E18B5" w:rsidP="000E18B5">
      <w:pPr>
        <w:pStyle w:val="Nadpis2"/>
      </w:pPr>
      <w:bookmarkStart w:id="51" w:name="_Toc29805682"/>
      <w:r>
        <w:t>Publicita – fotodokumentace z  besedy s veřejností Strmilov</w:t>
      </w:r>
      <w:bookmarkEnd w:id="51"/>
    </w:p>
    <w:p w:rsidR="00A75B1F" w:rsidRDefault="000E18B5" w:rsidP="00A75B1F">
      <w:pPr>
        <w:pStyle w:val="Nadpis2"/>
      </w:pPr>
      <w:bookmarkStart w:id="52" w:name="_Toc29805683"/>
      <w:r>
        <w:t xml:space="preserve">Publicita – </w:t>
      </w:r>
      <w:r w:rsidR="00A75B1F">
        <w:t>videoklip na YouTube</w:t>
      </w:r>
      <w:r w:rsidR="003967FB">
        <w:t xml:space="preserve"> , </w:t>
      </w:r>
      <w:r w:rsidR="00A75B1F">
        <w:t xml:space="preserve">Dostupný zde: </w:t>
      </w:r>
      <w:hyperlink r:id="rId29" w:history="1">
        <w:r w:rsidR="00A75B1F">
          <w:rPr>
            <w:rStyle w:val="Hypertextovodkaz"/>
          </w:rPr>
          <w:t>https://www.youtube.com/watch?v=J1AAk9SpLVE</w:t>
        </w:r>
        <w:bookmarkEnd w:id="52"/>
      </w:hyperlink>
      <w:r w:rsidR="00A75B1F">
        <w:t> </w:t>
      </w:r>
    </w:p>
    <w:p w:rsidR="003967FB" w:rsidRDefault="003967FB" w:rsidP="003967FB">
      <w:pPr>
        <w:pStyle w:val="Nadpis2"/>
      </w:pPr>
      <w:bookmarkStart w:id="53" w:name="_Toc29805684"/>
      <w:r>
        <w:t>Příjmy do odpadového hospodářství v letech 2010 -2019</w:t>
      </w:r>
      <w:bookmarkEnd w:id="53"/>
    </w:p>
    <w:p w:rsidR="003967FB" w:rsidRPr="003967FB" w:rsidRDefault="003967FB" w:rsidP="003967FB">
      <w:pPr>
        <w:pStyle w:val="Nadpis2"/>
      </w:pPr>
      <w:bookmarkStart w:id="54" w:name="_Toc29805685"/>
      <w:r>
        <w:t>Statistická data z MESOH</w:t>
      </w:r>
      <w:bookmarkEnd w:id="54"/>
      <w:r>
        <w:t xml:space="preserve"> </w:t>
      </w:r>
    </w:p>
    <w:p w:rsidR="003967FB" w:rsidRPr="003967FB" w:rsidRDefault="003967FB" w:rsidP="003967FB"/>
    <w:p w:rsidR="00A75B1F" w:rsidRPr="00A75B1F" w:rsidRDefault="00A75B1F" w:rsidP="00A75B1F"/>
    <w:p w:rsidR="000E18B5" w:rsidRPr="000E18B5" w:rsidRDefault="000E18B5" w:rsidP="000E18B5"/>
    <w:p w:rsidR="00A92028" w:rsidRPr="00A92028" w:rsidRDefault="00A92028" w:rsidP="00A92028">
      <w:bookmarkStart w:id="55" w:name="_GoBack"/>
      <w:bookmarkEnd w:id="55"/>
    </w:p>
    <w:sectPr w:rsidR="00A92028" w:rsidRPr="00A92028" w:rsidSect="00BE4E62">
      <w:footerReference w:type="default" r:id="rId3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154A" w:rsidRDefault="006F154A" w:rsidP="000E18B5">
      <w:pPr>
        <w:spacing w:after="0" w:line="240" w:lineRule="auto"/>
      </w:pPr>
      <w:r>
        <w:separator/>
      </w:r>
    </w:p>
  </w:endnote>
  <w:endnote w:type="continuationSeparator" w:id="0">
    <w:p w:rsidR="006F154A" w:rsidRDefault="006F154A" w:rsidP="000E18B5">
      <w:pPr>
        <w:spacing w:after="0" w:line="240" w:lineRule="auto"/>
      </w:pPr>
      <w:r>
        <w:continuationSeparator/>
      </w:r>
    </w:p>
  </w:endnote>
  <w:endnote w:id="1">
    <w:p w:rsidR="00916AFB" w:rsidRDefault="00916AFB" w:rsidP="00916AFB">
      <w:pPr>
        <w:pStyle w:val="Textvysvtlivek"/>
      </w:pPr>
      <w:r>
        <w:rPr>
          <w:rStyle w:val="Odkaznavysvtlivky"/>
        </w:rPr>
        <w:endnoteRef/>
      </w:r>
      <w:r>
        <w:t xml:space="preserve"> </w:t>
      </w:r>
      <w:proofErr w:type="gramStart"/>
      <w:r>
        <w:t>Za 4.čtvrtletí</w:t>
      </w:r>
      <w:proofErr w:type="gramEnd"/>
      <w:r>
        <w:t xml:space="preserve"> 2019 odhad příjmu 38 000,-Kč (průměr 3 poslední let), k 1.1.2020 nebyl přesný údaj k dispozici</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0173157"/>
      <w:docPartObj>
        <w:docPartGallery w:val="Page Numbers (Bottom of Page)"/>
        <w:docPartUnique/>
      </w:docPartObj>
    </w:sdtPr>
    <w:sdtContent>
      <w:p w:rsidR="00916AFB" w:rsidRDefault="00916AFB">
        <w:pPr>
          <w:pStyle w:val="Zpat"/>
          <w:jc w:val="right"/>
        </w:pPr>
        <w:fldSimple w:instr=" PAGE   \* MERGEFORMAT ">
          <w:r w:rsidR="005E19E8">
            <w:rPr>
              <w:noProof/>
            </w:rPr>
            <w:t>6</w:t>
          </w:r>
        </w:fldSimple>
      </w:p>
    </w:sdtContent>
  </w:sdt>
  <w:p w:rsidR="00916AFB" w:rsidRDefault="00916AF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154A" w:rsidRDefault="006F154A" w:rsidP="000E18B5">
      <w:pPr>
        <w:spacing w:after="0" w:line="240" w:lineRule="auto"/>
      </w:pPr>
      <w:r>
        <w:separator/>
      </w:r>
    </w:p>
  </w:footnote>
  <w:footnote w:type="continuationSeparator" w:id="0">
    <w:p w:rsidR="006F154A" w:rsidRDefault="006F154A" w:rsidP="000E18B5">
      <w:pPr>
        <w:spacing w:after="0" w:line="240" w:lineRule="auto"/>
      </w:pPr>
      <w:r>
        <w:continuationSeparator/>
      </w:r>
    </w:p>
  </w:footnote>
  <w:footnote w:id="1">
    <w:p w:rsidR="00916AFB" w:rsidRPr="007624DE" w:rsidRDefault="00916AFB" w:rsidP="007624DE">
      <w:pPr>
        <w:pStyle w:val="Default"/>
        <w:jc w:val="both"/>
        <w:rPr>
          <w:rFonts w:ascii="Times New Roman" w:hAnsi="Times New Roman" w:cs="Times New Roman"/>
          <w:sz w:val="23"/>
          <w:szCs w:val="23"/>
        </w:rPr>
      </w:pPr>
      <w:r>
        <w:rPr>
          <w:rStyle w:val="Znakapoznpodarou"/>
        </w:rPr>
        <w:footnoteRef/>
      </w:r>
      <w:r>
        <w:t xml:space="preserve"> </w:t>
      </w:r>
      <w:r w:rsidRPr="007624DE">
        <w:rPr>
          <w:rFonts w:ascii="Times New Roman" w:hAnsi="Times New Roman" w:cs="Times New Roman"/>
          <w:sz w:val="23"/>
          <w:szCs w:val="23"/>
        </w:rPr>
        <w:t xml:space="preserve">Společnost EKO-KOM, a.s. je autorizovanou obalovou společností, která zajišťuje sdružené plnění povinností zpětného odběru a využití odpadu z obalů, které vyplývají ze zákona č. 477/2001 Sb., o obalech, ve znění pozdějších předpisů. Povinnosti zpětného odběru a využití odpadů z obalů mají podle zákona osoby, které uvádějí obaly nebo balené výrobky na trh nebo do oběhu, tzn. dovážejí, plní, importují do ČR nebo prodávají. Pro splnění povinností vyplývajících ze zákona mají tyto osoby možnost uzavřít smlouvu se společností EKO-KOM, která zajistí sdružené plnění povinností zpětného odběru a využití odpadů z obalů prostřednictvím systémů tříděného sběru v obcích a prostřednictvím činnosti osob oprávněných nakládat s odpadem. Společnost EKO-KOM, a.s. tedy fyzicky nenakládá s obalovým odpadem. Její role spočívá zejména ve financování nákladů spojených se sběrem, svozem, tříděním a využitím obalového odpadu. </w:t>
      </w:r>
    </w:p>
    <w:p w:rsidR="00916AFB" w:rsidRPr="007624DE" w:rsidRDefault="00916AFB" w:rsidP="007624DE">
      <w:pPr>
        <w:autoSpaceDE w:val="0"/>
        <w:autoSpaceDN w:val="0"/>
        <w:adjustRightInd w:val="0"/>
        <w:spacing w:after="0" w:line="240" w:lineRule="auto"/>
        <w:jc w:val="both"/>
        <w:rPr>
          <w:rFonts w:ascii="Times New Roman" w:hAnsi="Times New Roman" w:cs="Times New Roman"/>
          <w:color w:val="000000"/>
          <w:sz w:val="23"/>
          <w:szCs w:val="23"/>
        </w:rPr>
      </w:pPr>
      <w:r w:rsidRPr="007624DE">
        <w:rPr>
          <w:rFonts w:ascii="Times New Roman" w:hAnsi="Times New Roman" w:cs="Times New Roman"/>
          <w:color w:val="000000"/>
          <w:sz w:val="23"/>
          <w:szCs w:val="23"/>
        </w:rPr>
        <w:t xml:space="preserve">Společnost vychází ze dvou zákonných povinností: </w:t>
      </w:r>
    </w:p>
    <w:p w:rsidR="00916AFB" w:rsidRPr="007624DE" w:rsidRDefault="00916AFB" w:rsidP="007624DE">
      <w:pPr>
        <w:pStyle w:val="Odstavecseseznamem"/>
        <w:numPr>
          <w:ilvl w:val="0"/>
          <w:numId w:val="32"/>
        </w:numPr>
        <w:autoSpaceDE w:val="0"/>
        <w:autoSpaceDN w:val="0"/>
        <w:adjustRightInd w:val="0"/>
        <w:spacing w:after="183" w:line="240" w:lineRule="auto"/>
        <w:jc w:val="both"/>
        <w:rPr>
          <w:rFonts w:ascii="Times New Roman" w:hAnsi="Times New Roman" w:cs="Times New Roman"/>
          <w:color w:val="000000"/>
          <w:sz w:val="23"/>
          <w:szCs w:val="23"/>
        </w:rPr>
      </w:pPr>
      <w:r w:rsidRPr="007624DE">
        <w:rPr>
          <w:rFonts w:ascii="Times New Roman" w:hAnsi="Times New Roman" w:cs="Times New Roman"/>
          <w:color w:val="000000"/>
          <w:sz w:val="23"/>
          <w:szCs w:val="23"/>
        </w:rPr>
        <w:t xml:space="preserve">Dovozci, plniči, distributoři a maloobchody, uvádějící na trh či do oběhu obaly nebo balené výrobky, mají dle zákona o obalech povinnosti zpětného odběru a využití odpadu z obalů. </w:t>
      </w:r>
    </w:p>
    <w:p w:rsidR="00916AFB" w:rsidRPr="007624DE" w:rsidRDefault="00916AFB" w:rsidP="007624DE">
      <w:pPr>
        <w:pStyle w:val="Odstavecseseznamem"/>
        <w:numPr>
          <w:ilvl w:val="0"/>
          <w:numId w:val="32"/>
        </w:numPr>
        <w:autoSpaceDE w:val="0"/>
        <w:autoSpaceDN w:val="0"/>
        <w:adjustRightInd w:val="0"/>
        <w:spacing w:after="0" w:line="240" w:lineRule="auto"/>
        <w:jc w:val="both"/>
        <w:rPr>
          <w:rFonts w:ascii="Times New Roman" w:hAnsi="Times New Roman" w:cs="Times New Roman"/>
          <w:color w:val="000000"/>
          <w:sz w:val="23"/>
          <w:szCs w:val="23"/>
        </w:rPr>
      </w:pPr>
      <w:r w:rsidRPr="007624DE">
        <w:rPr>
          <w:rFonts w:ascii="Times New Roman" w:hAnsi="Times New Roman" w:cs="Times New Roman"/>
          <w:color w:val="000000"/>
          <w:sz w:val="23"/>
          <w:szCs w:val="23"/>
        </w:rPr>
        <w:t xml:space="preserve">Obce a města mají dle zákona o odpadech, povinnost třídit a využívat komunální odpad, jehož součástí jsou také použité obaly. </w:t>
      </w:r>
    </w:p>
    <w:p w:rsidR="00916AFB" w:rsidRDefault="00916AFB">
      <w:pPr>
        <w:pStyle w:val="Textpoznpodarou"/>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B9CC16"/>
    <w:multiLevelType w:val="hybridMultilevel"/>
    <w:tmpl w:val="987870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E8742D3"/>
    <w:multiLevelType w:val="hybridMultilevel"/>
    <w:tmpl w:val="658A36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A1BA9E5"/>
    <w:multiLevelType w:val="hybridMultilevel"/>
    <w:tmpl w:val="71F53F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D351126"/>
    <w:multiLevelType w:val="hybridMultilevel"/>
    <w:tmpl w:val="FA7B94C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70F01FD"/>
    <w:multiLevelType w:val="hybridMultilevel"/>
    <w:tmpl w:val="9AB210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994A1C1"/>
    <w:multiLevelType w:val="hybridMultilevel"/>
    <w:tmpl w:val="C4C416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B376445"/>
    <w:multiLevelType w:val="hybridMultilevel"/>
    <w:tmpl w:val="F9B2C9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F962A3D"/>
    <w:multiLevelType w:val="hybridMultilevel"/>
    <w:tmpl w:val="22601FBC"/>
    <w:lvl w:ilvl="0" w:tplc="0405000F">
      <w:start w:val="1"/>
      <w:numFmt w:val="decimal"/>
      <w:lvlText w:val="%1."/>
      <w:lvlJc w:val="left"/>
      <w:pPr>
        <w:ind w:left="1428"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nsid w:val="13D637AF"/>
    <w:multiLevelType w:val="hybridMultilevel"/>
    <w:tmpl w:val="023AE3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89D7E17"/>
    <w:multiLevelType w:val="hybridMultilevel"/>
    <w:tmpl w:val="0A36032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A973604"/>
    <w:multiLevelType w:val="hybridMultilevel"/>
    <w:tmpl w:val="0E0C5304"/>
    <w:lvl w:ilvl="0" w:tplc="0405000F">
      <w:start w:val="1"/>
      <w:numFmt w:val="decimal"/>
      <w:lvlText w:val="%1."/>
      <w:lvlJc w:val="left"/>
      <w:pPr>
        <w:ind w:left="1431" w:hanging="360"/>
      </w:pPr>
      <w:rPr>
        <w:rFonts w:hint="default"/>
      </w:rPr>
    </w:lvl>
    <w:lvl w:ilvl="1" w:tplc="04050003">
      <w:start w:val="1"/>
      <w:numFmt w:val="bullet"/>
      <w:lvlText w:val="o"/>
      <w:lvlJc w:val="left"/>
      <w:pPr>
        <w:ind w:left="2151" w:hanging="360"/>
      </w:pPr>
      <w:rPr>
        <w:rFonts w:ascii="Courier New" w:hAnsi="Courier New" w:cs="Courier New" w:hint="default"/>
      </w:rPr>
    </w:lvl>
    <w:lvl w:ilvl="2" w:tplc="04050005" w:tentative="1">
      <w:start w:val="1"/>
      <w:numFmt w:val="bullet"/>
      <w:lvlText w:val=""/>
      <w:lvlJc w:val="left"/>
      <w:pPr>
        <w:ind w:left="2871" w:hanging="360"/>
      </w:pPr>
      <w:rPr>
        <w:rFonts w:ascii="Wingdings" w:hAnsi="Wingdings" w:hint="default"/>
      </w:rPr>
    </w:lvl>
    <w:lvl w:ilvl="3" w:tplc="04050001" w:tentative="1">
      <w:start w:val="1"/>
      <w:numFmt w:val="bullet"/>
      <w:lvlText w:val=""/>
      <w:lvlJc w:val="left"/>
      <w:pPr>
        <w:ind w:left="3591" w:hanging="360"/>
      </w:pPr>
      <w:rPr>
        <w:rFonts w:ascii="Symbol" w:hAnsi="Symbol" w:hint="default"/>
      </w:rPr>
    </w:lvl>
    <w:lvl w:ilvl="4" w:tplc="04050003" w:tentative="1">
      <w:start w:val="1"/>
      <w:numFmt w:val="bullet"/>
      <w:lvlText w:val="o"/>
      <w:lvlJc w:val="left"/>
      <w:pPr>
        <w:ind w:left="4311" w:hanging="360"/>
      </w:pPr>
      <w:rPr>
        <w:rFonts w:ascii="Courier New" w:hAnsi="Courier New" w:cs="Courier New" w:hint="default"/>
      </w:rPr>
    </w:lvl>
    <w:lvl w:ilvl="5" w:tplc="04050005" w:tentative="1">
      <w:start w:val="1"/>
      <w:numFmt w:val="bullet"/>
      <w:lvlText w:val=""/>
      <w:lvlJc w:val="left"/>
      <w:pPr>
        <w:ind w:left="5031" w:hanging="360"/>
      </w:pPr>
      <w:rPr>
        <w:rFonts w:ascii="Wingdings" w:hAnsi="Wingdings" w:hint="default"/>
      </w:rPr>
    </w:lvl>
    <w:lvl w:ilvl="6" w:tplc="04050001" w:tentative="1">
      <w:start w:val="1"/>
      <w:numFmt w:val="bullet"/>
      <w:lvlText w:val=""/>
      <w:lvlJc w:val="left"/>
      <w:pPr>
        <w:ind w:left="5751" w:hanging="360"/>
      </w:pPr>
      <w:rPr>
        <w:rFonts w:ascii="Symbol" w:hAnsi="Symbol" w:hint="default"/>
      </w:rPr>
    </w:lvl>
    <w:lvl w:ilvl="7" w:tplc="04050003" w:tentative="1">
      <w:start w:val="1"/>
      <w:numFmt w:val="bullet"/>
      <w:lvlText w:val="o"/>
      <w:lvlJc w:val="left"/>
      <w:pPr>
        <w:ind w:left="6471" w:hanging="360"/>
      </w:pPr>
      <w:rPr>
        <w:rFonts w:ascii="Courier New" w:hAnsi="Courier New" w:cs="Courier New" w:hint="default"/>
      </w:rPr>
    </w:lvl>
    <w:lvl w:ilvl="8" w:tplc="04050005" w:tentative="1">
      <w:start w:val="1"/>
      <w:numFmt w:val="bullet"/>
      <w:lvlText w:val=""/>
      <w:lvlJc w:val="left"/>
      <w:pPr>
        <w:ind w:left="7191" w:hanging="360"/>
      </w:pPr>
      <w:rPr>
        <w:rFonts w:ascii="Wingdings" w:hAnsi="Wingdings" w:hint="default"/>
      </w:rPr>
    </w:lvl>
  </w:abstractNum>
  <w:abstractNum w:abstractNumId="11">
    <w:nsid w:val="23232347"/>
    <w:multiLevelType w:val="hybridMultilevel"/>
    <w:tmpl w:val="53F44DC8"/>
    <w:lvl w:ilvl="0" w:tplc="3B22F038">
      <w:start w:val="1"/>
      <w:numFmt w:val="decimal"/>
      <w:lvlText w:val="%1."/>
      <w:lvlJc w:val="left"/>
      <w:pPr>
        <w:ind w:left="900" w:hanging="54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4F44DA9"/>
    <w:multiLevelType w:val="hybridMultilevel"/>
    <w:tmpl w:val="0E5E9428"/>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13">
    <w:nsid w:val="286D0F83"/>
    <w:multiLevelType w:val="hybridMultilevel"/>
    <w:tmpl w:val="0B562F2A"/>
    <w:lvl w:ilvl="0" w:tplc="34063BD2">
      <w:numFmt w:val="bullet"/>
      <w:lvlText w:val="•"/>
      <w:lvlJc w:val="left"/>
      <w:pPr>
        <w:ind w:left="765" w:hanging="360"/>
      </w:pPr>
      <w:rPr>
        <w:rFonts w:ascii="Times New Roman" w:eastAsiaTheme="minorHAnsi" w:hAnsi="Times New Roman" w:cs="Times New Roman"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4">
    <w:nsid w:val="28EE62AD"/>
    <w:multiLevelType w:val="hybridMultilevel"/>
    <w:tmpl w:val="94DC32F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5">
    <w:nsid w:val="2B1B6843"/>
    <w:multiLevelType w:val="hybridMultilevel"/>
    <w:tmpl w:val="3E9C31F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6">
    <w:nsid w:val="2C835719"/>
    <w:multiLevelType w:val="hybridMultilevel"/>
    <w:tmpl w:val="315011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D6C382C"/>
    <w:multiLevelType w:val="hybridMultilevel"/>
    <w:tmpl w:val="7BF0498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326B61AB"/>
    <w:multiLevelType w:val="hybridMultilevel"/>
    <w:tmpl w:val="6C964F4C"/>
    <w:lvl w:ilvl="0" w:tplc="0405000F">
      <w:start w:val="1"/>
      <w:numFmt w:val="decimal"/>
      <w:lvlText w:val="%1."/>
      <w:lvlJc w:val="left"/>
      <w:pPr>
        <w:ind w:left="1152" w:hanging="360"/>
      </w:pPr>
    </w:lvl>
    <w:lvl w:ilvl="1" w:tplc="04050019" w:tentative="1">
      <w:start w:val="1"/>
      <w:numFmt w:val="lowerLetter"/>
      <w:lvlText w:val="%2."/>
      <w:lvlJc w:val="left"/>
      <w:pPr>
        <w:ind w:left="1872" w:hanging="360"/>
      </w:pPr>
    </w:lvl>
    <w:lvl w:ilvl="2" w:tplc="0405001B" w:tentative="1">
      <w:start w:val="1"/>
      <w:numFmt w:val="lowerRoman"/>
      <w:lvlText w:val="%3."/>
      <w:lvlJc w:val="right"/>
      <w:pPr>
        <w:ind w:left="2592" w:hanging="180"/>
      </w:pPr>
    </w:lvl>
    <w:lvl w:ilvl="3" w:tplc="0405000F" w:tentative="1">
      <w:start w:val="1"/>
      <w:numFmt w:val="decimal"/>
      <w:lvlText w:val="%4."/>
      <w:lvlJc w:val="left"/>
      <w:pPr>
        <w:ind w:left="3312" w:hanging="360"/>
      </w:pPr>
    </w:lvl>
    <w:lvl w:ilvl="4" w:tplc="04050019" w:tentative="1">
      <w:start w:val="1"/>
      <w:numFmt w:val="lowerLetter"/>
      <w:lvlText w:val="%5."/>
      <w:lvlJc w:val="left"/>
      <w:pPr>
        <w:ind w:left="4032" w:hanging="360"/>
      </w:pPr>
    </w:lvl>
    <w:lvl w:ilvl="5" w:tplc="0405001B" w:tentative="1">
      <w:start w:val="1"/>
      <w:numFmt w:val="lowerRoman"/>
      <w:lvlText w:val="%6."/>
      <w:lvlJc w:val="right"/>
      <w:pPr>
        <w:ind w:left="4752" w:hanging="180"/>
      </w:pPr>
    </w:lvl>
    <w:lvl w:ilvl="6" w:tplc="0405000F" w:tentative="1">
      <w:start w:val="1"/>
      <w:numFmt w:val="decimal"/>
      <w:lvlText w:val="%7."/>
      <w:lvlJc w:val="left"/>
      <w:pPr>
        <w:ind w:left="5472" w:hanging="360"/>
      </w:pPr>
    </w:lvl>
    <w:lvl w:ilvl="7" w:tplc="04050019" w:tentative="1">
      <w:start w:val="1"/>
      <w:numFmt w:val="lowerLetter"/>
      <w:lvlText w:val="%8."/>
      <w:lvlJc w:val="left"/>
      <w:pPr>
        <w:ind w:left="6192" w:hanging="360"/>
      </w:pPr>
    </w:lvl>
    <w:lvl w:ilvl="8" w:tplc="0405001B" w:tentative="1">
      <w:start w:val="1"/>
      <w:numFmt w:val="lowerRoman"/>
      <w:lvlText w:val="%9."/>
      <w:lvlJc w:val="right"/>
      <w:pPr>
        <w:ind w:left="6912" w:hanging="180"/>
      </w:pPr>
    </w:lvl>
  </w:abstractNum>
  <w:abstractNum w:abstractNumId="19">
    <w:nsid w:val="359B3B9E"/>
    <w:multiLevelType w:val="hybridMultilevel"/>
    <w:tmpl w:val="A94A125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0">
    <w:nsid w:val="36CF633F"/>
    <w:multiLevelType w:val="hybridMultilevel"/>
    <w:tmpl w:val="601EDC6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nsid w:val="3B2820F3"/>
    <w:multiLevelType w:val="hybridMultilevel"/>
    <w:tmpl w:val="FA0071A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3BE459BC"/>
    <w:multiLevelType w:val="hybridMultilevel"/>
    <w:tmpl w:val="AF44677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D26186E"/>
    <w:multiLevelType w:val="hybridMultilevel"/>
    <w:tmpl w:val="CD6C2BF8"/>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6F156F4"/>
    <w:multiLevelType w:val="hybridMultilevel"/>
    <w:tmpl w:val="496C342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5">
    <w:nsid w:val="471116E7"/>
    <w:multiLevelType w:val="hybridMultilevel"/>
    <w:tmpl w:val="A8203CE4"/>
    <w:lvl w:ilvl="0" w:tplc="34063BD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48A47B32"/>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7">
    <w:nsid w:val="49545C48"/>
    <w:multiLevelType w:val="hybridMultilevel"/>
    <w:tmpl w:val="091819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49EE6245"/>
    <w:multiLevelType w:val="hybridMultilevel"/>
    <w:tmpl w:val="291EBF84"/>
    <w:lvl w:ilvl="0" w:tplc="3B22F038">
      <w:start w:val="1"/>
      <w:numFmt w:val="decimal"/>
      <w:lvlText w:val="%1."/>
      <w:lvlJc w:val="left"/>
      <w:pPr>
        <w:ind w:left="900" w:hanging="54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A171B7A"/>
    <w:multiLevelType w:val="hybridMultilevel"/>
    <w:tmpl w:val="53F44DC8"/>
    <w:lvl w:ilvl="0" w:tplc="3B22F038">
      <w:start w:val="1"/>
      <w:numFmt w:val="decimal"/>
      <w:lvlText w:val="%1."/>
      <w:lvlJc w:val="left"/>
      <w:pPr>
        <w:ind w:left="900" w:hanging="54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4E20725D"/>
    <w:multiLevelType w:val="hybridMultilevel"/>
    <w:tmpl w:val="5AEED27C"/>
    <w:lvl w:ilvl="0" w:tplc="04050001">
      <w:start w:val="1"/>
      <w:numFmt w:val="bullet"/>
      <w:lvlText w:val=""/>
      <w:lvlJc w:val="left"/>
      <w:pPr>
        <w:ind w:left="1080" w:hanging="360"/>
      </w:pPr>
      <w:rPr>
        <w:rFonts w:ascii="Symbol" w:hAnsi="Symbo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1">
    <w:nsid w:val="51DD60B4"/>
    <w:multiLevelType w:val="hybridMultilevel"/>
    <w:tmpl w:val="6956837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54E4DFB"/>
    <w:multiLevelType w:val="hybridMultilevel"/>
    <w:tmpl w:val="A462F22A"/>
    <w:lvl w:ilvl="0" w:tplc="34063BD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59F6068B"/>
    <w:multiLevelType w:val="hybridMultilevel"/>
    <w:tmpl w:val="943C3756"/>
    <w:lvl w:ilvl="0" w:tplc="F38C0AD2">
      <w:start w:val="1"/>
      <w:numFmt w:val="decimal"/>
      <w:lvlText w:val="%1)"/>
      <w:lvlJc w:val="left"/>
      <w:pPr>
        <w:ind w:left="936" w:hanging="360"/>
      </w:pPr>
      <w:rPr>
        <w:rFonts w:hint="default"/>
      </w:rPr>
    </w:lvl>
    <w:lvl w:ilvl="1" w:tplc="04050019" w:tentative="1">
      <w:start w:val="1"/>
      <w:numFmt w:val="lowerLetter"/>
      <w:lvlText w:val="%2."/>
      <w:lvlJc w:val="left"/>
      <w:pPr>
        <w:ind w:left="1656" w:hanging="360"/>
      </w:pPr>
    </w:lvl>
    <w:lvl w:ilvl="2" w:tplc="0405001B" w:tentative="1">
      <w:start w:val="1"/>
      <w:numFmt w:val="lowerRoman"/>
      <w:lvlText w:val="%3."/>
      <w:lvlJc w:val="right"/>
      <w:pPr>
        <w:ind w:left="2376" w:hanging="180"/>
      </w:pPr>
    </w:lvl>
    <w:lvl w:ilvl="3" w:tplc="0405000F" w:tentative="1">
      <w:start w:val="1"/>
      <w:numFmt w:val="decimal"/>
      <w:lvlText w:val="%4."/>
      <w:lvlJc w:val="left"/>
      <w:pPr>
        <w:ind w:left="3096" w:hanging="360"/>
      </w:pPr>
    </w:lvl>
    <w:lvl w:ilvl="4" w:tplc="04050019" w:tentative="1">
      <w:start w:val="1"/>
      <w:numFmt w:val="lowerLetter"/>
      <w:lvlText w:val="%5."/>
      <w:lvlJc w:val="left"/>
      <w:pPr>
        <w:ind w:left="3816" w:hanging="360"/>
      </w:pPr>
    </w:lvl>
    <w:lvl w:ilvl="5" w:tplc="0405001B" w:tentative="1">
      <w:start w:val="1"/>
      <w:numFmt w:val="lowerRoman"/>
      <w:lvlText w:val="%6."/>
      <w:lvlJc w:val="right"/>
      <w:pPr>
        <w:ind w:left="4536" w:hanging="180"/>
      </w:pPr>
    </w:lvl>
    <w:lvl w:ilvl="6" w:tplc="0405000F" w:tentative="1">
      <w:start w:val="1"/>
      <w:numFmt w:val="decimal"/>
      <w:lvlText w:val="%7."/>
      <w:lvlJc w:val="left"/>
      <w:pPr>
        <w:ind w:left="5256" w:hanging="360"/>
      </w:pPr>
    </w:lvl>
    <w:lvl w:ilvl="7" w:tplc="04050019" w:tentative="1">
      <w:start w:val="1"/>
      <w:numFmt w:val="lowerLetter"/>
      <w:lvlText w:val="%8."/>
      <w:lvlJc w:val="left"/>
      <w:pPr>
        <w:ind w:left="5976" w:hanging="360"/>
      </w:pPr>
    </w:lvl>
    <w:lvl w:ilvl="8" w:tplc="0405001B" w:tentative="1">
      <w:start w:val="1"/>
      <w:numFmt w:val="lowerRoman"/>
      <w:lvlText w:val="%9."/>
      <w:lvlJc w:val="right"/>
      <w:pPr>
        <w:ind w:left="6696" w:hanging="180"/>
      </w:pPr>
    </w:lvl>
  </w:abstractNum>
  <w:abstractNum w:abstractNumId="34">
    <w:nsid w:val="5C9F043D"/>
    <w:multiLevelType w:val="hybridMultilevel"/>
    <w:tmpl w:val="3306CE16"/>
    <w:lvl w:ilvl="0" w:tplc="FFFFFFFF">
      <w:start w:val="1"/>
      <w:numFmt w:val="decimal"/>
      <w:lvlText w:val="%1)"/>
      <w:lvlJc w:val="left"/>
      <w:pPr>
        <w:tabs>
          <w:tab w:val="num" w:pos="360"/>
        </w:tabs>
        <w:ind w:left="360" w:hanging="360"/>
      </w:pPr>
      <w:rPr>
        <w:rFonts w:hint="default"/>
        <w:b w:val="0"/>
        <w:u w:val="none"/>
      </w:rPr>
    </w:lvl>
    <w:lvl w:ilvl="1" w:tplc="FFFFFFFF">
      <w:start w:val="1"/>
      <w:numFmt w:val="lowerLetter"/>
      <w:lvlText w:val="%2."/>
      <w:lvlJc w:val="left"/>
      <w:pPr>
        <w:tabs>
          <w:tab w:val="num" w:pos="1080"/>
        </w:tabs>
        <w:ind w:left="1080" w:hanging="360"/>
      </w:pPr>
    </w:lvl>
    <w:lvl w:ilvl="2" w:tplc="9EBE6EE4">
      <w:numFmt w:val="bullet"/>
      <w:lvlText w:val="-"/>
      <w:lvlJc w:val="left"/>
      <w:pPr>
        <w:tabs>
          <w:tab w:val="num" w:pos="1980"/>
        </w:tabs>
        <w:ind w:left="1980" w:hanging="360"/>
      </w:pPr>
      <w:rPr>
        <w:rFonts w:ascii="Arial" w:eastAsia="Times New Roman" w:hAnsi="Arial" w:cs="Arial" w:hint="default"/>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5">
    <w:nsid w:val="608165F3"/>
    <w:multiLevelType w:val="hybridMultilevel"/>
    <w:tmpl w:val="FB1CBD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63F44A3D"/>
    <w:multiLevelType w:val="hybridMultilevel"/>
    <w:tmpl w:val="8AD490C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64A00E50"/>
    <w:multiLevelType w:val="hybridMultilevel"/>
    <w:tmpl w:val="73388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68764441"/>
    <w:multiLevelType w:val="hybridMultilevel"/>
    <w:tmpl w:val="6B9E02A4"/>
    <w:lvl w:ilvl="0" w:tplc="FFFFFFFF">
      <w:start w:val="1"/>
      <w:numFmt w:val="bullet"/>
      <w:lvlText w:val="•"/>
      <w:lvlJc w:val="left"/>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A19018D"/>
    <w:multiLevelType w:val="hybridMultilevel"/>
    <w:tmpl w:val="53F44DC8"/>
    <w:lvl w:ilvl="0" w:tplc="3B22F038">
      <w:start w:val="1"/>
      <w:numFmt w:val="decimal"/>
      <w:lvlText w:val="%1."/>
      <w:lvlJc w:val="left"/>
      <w:pPr>
        <w:ind w:left="540" w:hanging="54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0">
    <w:nsid w:val="6D384D9F"/>
    <w:multiLevelType w:val="hybridMultilevel"/>
    <w:tmpl w:val="043A5C86"/>
    <w:lvl w:ilvl="0" w:tplc="04050001">
      <w:start w:val="1"/>
      <w:numFmt w:val="bullet"/>
      <w:lvlText w:val=""/>
      <w:lvlJc w:val="left"/>
      <w:pPr>
        <w:ind w:left="1140" w:hanging="360"/>
      </w:pPr>
      <w:rPr>
        <w:rFonts w:ascii="Symbol" w:hAnsi="Symbol" w:hint="default"/>
      </w:rPr>
    </w:lvl>
    <w:lvl w:ilvl="1" w:tplc="04050003" w:tentative="1">
      <w:start w:val="1"/>
      <w:numFmt w:val="bullet"/>
      <w:lvlText w:val="o"/>
      <w:lvlJc w:val="left"/>
      <w:pPr>
        <w:ind w:left="1860" w:hanging="360"/>
      </w:pPr>
      <w:rPr>
        <w:rFonts w:ascii="Courier New" w:hAnsi="Courier New" w:cs="Courier New" w:hint="default"/>
      </w:rPr>
    </w:lvl>
    <w:lvl w:ilvl="2" w:tplc="04050005" w:tentative="1">
      <w:start w:val="1"/>
      <w:numFmt w:val="bullet"/>
      <w:lvlText w:val=""/>
      <w:lvlJc w:val="left"/>
      <w:pPr>
        <w:ind w:left="2580" w:hanging="360"/>
      </w:pPr>
      <w:rPr>
        <w:rFonts w:ascii="Wingdings" w:hAnsi="Wingdings" w:hint="default"/>
      </w:rPr>
    </w:lvl>
    <w:lvl w:ilvl="3" w:tplc="04050001" w:tentative="1">
      <w:start w:val="1"/>
      <w:numFmt w:val="bullet"/>
      <w:lvlText w:val=""/>
      <w:lvlJc w:val="left"/>
      <w:pPr>
        <w:ind w:left="3300" w:hanging="360"/>
      </w:pPr>
      <w:rPr>
        <w:rFonts w:ascii="Symbol" w:hAnsi="Symbol" w:hint="default"/>
      </w:rPr>
    </w:lvl>
    <w:lvl w:ilvl="4" w:tplc="04050003" w:tentative="1">
      <w:start w:val="1"/>
      <w:numFmt w:val="bullet"/>
      <w:lvlText w:val="o"/>
      <w:lvlJc w:val="left"/>
      <w:pPr>
        <w:ind w:left="4020" w:hanging="360"/>
      </w:pPr>
      <w:rPr>
        <w:rFonts w:ascii="Courier New" w:hAnsi="Courier New" w:cs="Courier New" w:hint="default"/>
      </w:rPr>
    </w:lvl>
    <w:lvl w:ilvl="5" w:tplc="04050005" w:tentative="1">
      <w:start w:val="1"/>
      <w:numFmt w:val="bullet"/>
      <w:lvlText w:val=""/>
      <w:lvlJc w:val="left"/>
      <w:pPr>
        <w:ind w:left="4740" w:hanging="360"/>
      </w:pPr>
      <w:rPr>
        <w:rFonts w:ascii="Wingdings" w:hAnsi="Wingdings" w:hint="default"/>
      </w:rPr>
    </w:lvl>
    <w:lvl w:ilvl="6" w:tplc="04050001" w:tentative="1">
      <w:start w:val="1"/>
      <w:numFmt w:val="bullet"/>
      <w:lvlText w:val=""/>
      <w:lvlJc w:val="left"/>
      <w:pPr>
        <w:ind w:left="5460" w:hanging="360"/>
      </w:pPr>
      <w:rPr>
        <w:rFonts w:ascii="Symbol" w:hAnsi="Symbol" w:hint="default"/>
      </w:rPr>
    </w:lvl>
    <w:lvl w:ilvl="7" w:tplc="04050003" w:tentative="1">
      <w:start w:val="1"/>
      <w:numFmt w:val="bullet"/>
      <w:lvlText w:val="o"/>
      <w:lvlJc w:val="left"/>
      <w:pPr>
        <w:ind w:left="6180" w:hanging="360"/>
      </w:pPr>
      <w:rPr>
        <w:rFonts w:ascii="Courier New" w:hAnsi="Courier New" w:cs="Courier New" w:hint="default"/>
      </w:rPr>
    </w:lvl>
    <w:lvl w:ilvl="8" w:tplc="04050005" w:tentative="1">
      <w:start w:val="1"/>
      <w:numFmt w:val="bullet"/>
      <w:lvlText w:val=""/>
      <w:lvlJc w:val="left"/>
      <w:pPr>
        <w:ind w:left="6900" w:hanging="360"/>
      </w:pPr>
      <w:rPr>
        <w:rFonts w:ascii="Wingdings" w:hAnsi="Wingdings" w:hint="default"/>
      </w:rPr>
    </w:lvl>
  </w:abstractNum>
  <w:abstractNum w:abstractNumId="41">
    <w:nsid w:val="6F845989"/>
    <w:multiLevelType w:val="hybridMultilevel"/>
    <w:tmpl w:val="3A926E2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2">
    <w:nsid w:val="73490F58"/>
    <w:multiLevelType w:val="multilevel"/>
    <w:tmpl w:val="C5F84A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3777128"/>
    <w:multiLevelType w:val="hybridMultilevel"/>
    <w:tmpl w:val="DC4AC2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764B6890"/>
    <w:multiLevelType w:val="hybridMultilevel"/>
    <w:tmpl w:val="3DD22BD8"/>
    <w:lvl w:ilvl="0" w:tplc="04050001">
      <w:start w:val="1"/>
      <w:numFmt w:val="bullet"/>
      <w:lvlText w:val=""/>
      <w:lvlJc w:val="left"/>
      <w:pPr>
        <w:ind w:left="1296" w:hanging="360"/>
      </w:pPr>
      <w:rPr>
        <w:rFonts w:ascii="Symbol" w:hAnsi="Symbol" w:hint="default"/>
      </w:rPr>
    </w:lvl>
    <w:lvl w:ilvl="1" w:tplc="04050003" w:tentative="1">
      <w:start w:val="1"/>
      <w:numFmt w:val="bullet"/>
      <w:lvlText w:val="o"/>
      <w:lvlJc w:val="left"/>
      <w:pPr>
        <w:ind w:left="2016" w:hanging="360"/>
      </w:pPr>
      <w:rPr>
        <w:rFonts w:ascii="Courier New" w:hAnsi="Courier New" w:cs="Courier New" w:hint="default"/>
      </w:rPr>
    </w:lvl>
    <w:lvl w:ilvl="2" w:tplc="04050005" w:tentative="1">
      <w:start w:val="1"/>
      <w:numFmt w:val="bullet"/>
      <w:lvlText w:val=""/>
      <w:lvlJc w:val="left"/>
      <w:pPr>
        <w:ind w:left="2736" w:hanging="360"/>
      </w:pPr>
      <w:rPr>
        <w:rFonts w:ascii="Wingdings" w:hAnsi="Wingdings" w:hint="default"/>
      </w:rPr>
    </w:lvl>
    <w:lvl w:ilvl="3" w:tplc="04050001" w:tentative="1">
      <w:start w:val="1"/>
      <w:numFmt w:val="bullet"/>
      <w:lvlText w:val=""/>
      <w:lvlJc w:val="left"/>
      <w:pPr>
        <w:ind w:left="3456" w:hanging="360"/>
      </w:pPr>
      <w:rPr>
        <w:rFonts w:ascii="Symbol" w:hAnsi="Symbol" w:hint="default"/>
      </w:rPr>
    </w:lvl>
    <w:lvl w:ilvl="4" w:tplc="04050003" w:tentative="1">
      <w:start w:val="1"/>
      <w:numFmt w:val="bullet"/>
      <w:lvlText w:val="o"/>
      <w:lvlJc w:val="left"/>
      <w:pPr>
        <w:ind w:left="4176" w:hanging="360"/>
      </w:pPr>
      <w:rPr>
        <w:rFonts w:ascii="Courier New" w:hAnsi="Courier New" w:cs="Courier New" w:hint="default"/>
      </w:rPr>
    </w:lvl>
    <w:lvl w:ilvl="5" w:tplc="04050005" w:tentative="1">
      <w:start w:val="1"/>
      <w:numFmt w:val="bullet"/>
      <w:lvlText w:val=""/>
      <w:lvlJc w:val="left"/>
      <w:pPr>
        <w:ind w:left="4896" w:hanging="360"/>
      </w:pPr>
      <w:rPr>
        <w:rFonts w:ascii="Wingdings" w:hAnsi="Wingdings" w:hint="default"/>
      </w:rPr>
    </w:lvl>
    <w:lvl w:ilvl="6" w:tplc="04050001" w:tentative="1">
      <w:start w:val="1"/>
      <w:numFmt w:val="bullet"/>
      <w:lvlText w:val=""/>
      <w:lvlJc w:val="left"/>
      <w:pPr>
        <w:ind w:left="5616" w:hanging="360"/>
      </w:pPr>
      <w:rPr>
        <w:rFonts w:ascii="Symbol" w:hAnsi="Symbol" w:hint="default"/>
      </w:rPr>
    </w:lvl>
    <w:lvl w:ilvl="7" w:tplc="04050003" w:tentative="1">
      <w:start w:val="1"/>
      <w:numFmt w:val="bullet"/>
      <w:lvlText w:val="o"/>
      <w:lvlJc w:val="left"/>
      <w:pPr>
        <w:ind w:left="6336" w:hanging="360"/>
      </w:pPr>
      <w:rPr>
        <w:rFonts w:ascii="Courier New" w:hAnsi="Courier New" w:cs="Courier New" w:hint="default"/>
      </w:rPr>
    </w:lvl>
    <w:lvl w:ilvl="8" w:tplc="04050005" w:tentative="1">
      <w:start w:val="1"/>
      <w:numFmt w:val="bullet"/>
      <w:lvlText w:val=""/>
      <w:lvlJc w:val="left"/>
      <w:pPr>
        <w:ind w:left="7056" w:hanging="360"/>
      </w:pPr>
      <w:rPr>
        <w:rFonts w:ascii="Wingdings" w:hAnsi="Wingdings" w:hint="default"/>
      </w:rPr>
    </w:lvl>
  </w:abstractNum>
  <w:abstractNum w:abstractNumId="45">
    <w:nsid w:val="781D4F55"/>
    <w:multiLevelType w:val="hybridMultilevel"/>
    <w:tmpl w:val="46D4A862"/>
    <w:lvl w:ilvl="0" w:tplc="04050001">
      <w:start w:val="1"/>
      <w:numFmt w:val="bullet"/>
      <w:lvlText w:val=""/>
      <w:lvlJc w:val="left"/>
      <w:pPr>
        <w:ind w:left="780" w:hanging="360"/>
      </w:pPr>
      <w:rPr>
        <w:rFonts w:ascii="Symbol" w:hAnsi="Symbol" w:hint="default"/>
      </w:rPr>
    </w:lvl>
    <w:lvl w:ilvl="1" w:tplc="04050003">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6">
    <w:nsid w:val="7977107C"/>
    <w:multiLevelType w:val="hybridMultilevel"/>
    <w:tmpl w:val="4A286870"/>
    <w:lvl w:ilvl="0" w:tplc="0405000F">
      <w:start w:val="1"/>
      <w:numFmt w:val="decimal"/>
      <w:lvlText w:val="%1."/>
      <w:lvlJc w:val="left"/>
      <w:pPr>
        <w:ind w:left="1428" w:hanging="360"/>
      </w:pPr>
    </w:lvl>
    <w:lvl w:ilvl="1" w:tplc="04050019">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47">
    <w:nsid w:val="7A0B5299"/>
    <w:multiLevelType w:val="hybridMultilevel"/>
    <w:tmpl w:val="CFF2EF5C"/>
    <w:lvl w:ilvl="0" w:tplc="56706A1E">
      <w:start w:val="1"/>
      <w:numFmt w:val="bullet"/>
      <w:lvlText w:val=""/>
      <w:lvlJc w:val="left"/>
      <w:pPr>
        <w:ind w:left="780" w:hanging="360"/>
      </w:pPr>
      <w:rPr>
        <w:rFonts w:ascii="Symbol" w:hAnsi="Symbol" w:hint="default"/>
      </w:rPr>
    </w:lvl>
    <w:lvl w:ilvl="1" w:tplc="62769E72">
      <w:start w:val="1"/>
      <w:numFmt w:val="bullet"/>
      <w:lvlText w:val="o"/>
      <w:lvlJc w:val="left"/>
      <w:pPr>
        <w:ind w:left="1500" w:hanging="360"/>
      </w:pPr>
      <w:rPr>
        <w:rFonts w:ascii="Courier New" w:hAnsi="Courier New" w:cs="Courier New" w:hint="default"/>
      </w:rPr>
    </w:lvl>
    <w:lvl w:ilvl="2" w:tplc="F03E43A8" w:tentative="1">
      <w:start w:val="1"/>
      <w:numFmt w:val="bullet"/>
      <w:lvlText w:val=""/>
      <w:lvlJc w:val="left"/>
      <w:pPr>
        <w:ind w:left="2220" w:hanging="360"/>
      </w:pPr>
      <w:rPr>
        <w:rFonts w:ascii="Wingdings" w:hAnsi="Wingdings" w:hint="default"/>
      </w:rPr>
    </w:lvl>
    <w:lvl w:ilvl="3" w:tplc="ED0EED56" w:tentative="1">
      <w:start w:val="1"/>
      <w:numFmt w:val="bullet"/>
      <w:lvlText w:val=""/>
      <w:lvlJc w:val="left"/>
      <w:pPr>
        <w:ind w:left="2940" w:hanging="360"/>
      </w:pPr>
      <w:rPr>
        <w:rFonts w:ascii="Symbol" w:hAnsi="Symbol" w:hint="default"/>
      </w:rPr>
    </w:lvl>
    <w:lvl w:ilvl="4" w:tplc="AB8E060E" w:tentative="1">
      <w:start w:val="1"/>
      <w:numFmt w:val="bullet"/>
      <w:lvlText w:val="o"/>
      <w:lvlJc w:val="left"/>
      <w:pPr>
        <w:ind w:left="3660" w:hanging="360"/>
      </w:pPr>
      <w:rPr>
        <w:rFonts w:ascii="Courier New" w:hAnsi="Courier New" w:cs="Courier New" w:hint="default"/>
      </w:rPr>
    </w:lvl>
    <w:lvl w:ilvl="5" w:tplc="C42EC32E" w:tentative="1">
      <w:start w:val="1"/>
      <w:numFmt w:val="bullet"/>
      <w:lvlText w:val=""/>
      <w:lvlJc w:val="left"/>
      <w:pPr>
        <w:ind w:left="4380" w:hanging="360"/>
      </w:pPr>
      <w:rPr>
        <w:rFonts w:ascii="Wingdings" w:hAnsi="Wingdings" w:hint="default"/>
      </w:rPr>
    </w:lvl>
    <w:lvl w:ilvl="6" w:tplc="64EE8DC4" w:tentative="1">
      <w:start w:val="1"/>
      <w:numFmt w:val="bullet"/>
      <w:lvlText w:val=""/>
      <w:lvlJc w:val="left"/>
      <w:pPr>
        <w:ind w:left="5100" w:hanging="360"/>
      </w:pPr>
      <w:rPr>
        <w:rFonts w:ascii="Symbol" w:hAnsi="Symbol" w:hint="default"/>
      </w:rPr>
    </w:lvl>
    <w:lvl w:ilvl="7" w:tplc="2004BB20" w:tentative="1">
      <w:start w:val="1"/>
      <w:numFmt w:val="bullet"/>
      <w:lvlText w:val="o"/>
      <w:lvlJc w:val="left"/>
      <w:pPr>
        <w:ind w:left="5820" w:hanging="360"/>
      </w:pPr>
      <w:rPr>
        <w:rFonts w:ascii="Courier New" w:hAnsi="Courier New" w:cs="Courier New" w:hint="default"/>
      </w:rPr>
    </w:lvl>
    <w:lvl w:ilvl="8" w:tplc="6218ACB2" w:tentative="1">
      <w:start w:val="1"/>
      <w:numFmt w:val="bullet"/>
      <w:lvlText w:val=""/>
      <w:lvlJc w:val="left"/>
      <w:pPr>
        <w:ind w:left="6540" w:hanging="360"/>
      </w:pPr>
      <w:rPr>
        <w:rFonts w:ascii="Wingdings" w:hAnsi="Wingdings" w:hint="default"/>
      </w:rPr>
    </w:lvl>
  </w:abstractNum>
  <w:abstractNum w:abstractNumId="48">
    <w:nsid w:val="7BF07A55"/>
    <w:multiLevelType w:val="hybridMultilevel"/>
    <w:tmpl w:val="A8844448"/>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num w:numId="1">
    <w:abstractNumId w:val="22"/>
  </w:num>
  <w:num w:numId="2">
    <w:abstractNumId w:val="26"/>
  </w:num>
  <w:num w:numId="3">
    <w:abstractNumId w:val="12"/>
  </w:num>
  <w:num w:numId="4">
    <w:abstractNumId w:val="30"/>
  </w:num>
  <w:num w:numId="5">
    <w:abstractNumId w:val="47"/>
  </w:num>
  <w:num w:numId="6">
    <w:abstractNumId w:val="36"/>
  </w:num>
  <w:num w:numId="7">
    <w:abstractNumId w:val="24"/>
  </w:num>
  <w:num w:numId="8">
    <w:abstractNumId w:val="40"/>
  </w:num>
  <w:num w:numId="9">
    <w:abstractNumId w:val="45"/>
  </w:num>
  <w:num w:numId="10">
    <w:abstractNumId w:val="3"/>
  </w:num>
  <w:num w:numId="11">
    <w:abstractNumId w:val="0"/>
  </w:num>
  <w:num w:numId="12">
    <w:abstractNumId w:val="2"/>
  </w:num>
  <w:num w:numId="13">
    <w:abstractNumId w:val="5"/>
  </w:num>
  <w:num w:numId="14">
    <w:abstractNumId w:val="23"/>
  </w:num>
  <w:num w:numId="15">
    <w:abstractNumId w:val="10"/>
  </w:num>
  <w:num w:numId="16">
    <w:abstractNumId w:val="46"/>
  </w:num>
  <w:num w:numId="17">
    <w:abstractNumId w:val="21"/>
  </w:num>
  <w:num w:numId="18">
    <w:abstractNumId w:val="38"/>
  </w:num>
  <w:num w:numId="19">
    <w:abstractNumId w:val="25"/>
  </w:num>
  <w:num w:numId="20">
    <w:abstractNumId w:val="4"/>
  </w:num>
  <w:num w:numId="21">
    <w:abstractNumId w:val="14"/>
  </w:num>
  <w:num w:numId="22">
    <w:abstractNumId w:val="44"/>
  </w:num>
  <w:num w:numId="23">
    <w:abstractNumId w:val="34"/>
  </w:num>
  <w:num w:numId="24">
    <w:abstractNumId w:val="31"/>
  </w:num>
  <w:num w:numId="25">
    <w:abstractNumId w:val="20"/>
  </w:num>
  <w:num w:numId="26">
    <w:abstractNumId w:val="43"/>
  </w:num>
  <w:num w:numId="27">
    <w:abstractNumId w:val="35"/>
  </w:num>
  <w:num w:numId="28">
    <w:abstractNumId w:val="17"/>
  </w:num>
  <w:num w:numId="29">
    <w:abstractNumId w:val="27"/>
  </w:num>
  <w:num w:numId="30">
    <w:abstractNumId w:val="1"/>
  </w:num>
  <w:num w:numId="31">
    <w:abstractNumId w:val="8"/>
  </w:num>
  <w:num w:numId="32">
    <w:abstractNumId w:val="13"/>
  </w:num>
  <w:num w:numId="33">
    <w:abstractNumId w:val="32"/>
  </w:num>
  <w:num w:numId="34">
    <w:abstractNumId w:val="48"/>
  </w:num>
  <w:num w:numId="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num>
  <w:num w:numId="39">
    <w:abstractNumId w:val="29"/>
  </w:num>
  <w:num w:numId="40">
    <w:abstractNumId w:val="11"/>
  </w:num>
  <w:num w:numId="41">
    <w:abstractNumId w:val="9"/>
  </w:num>
  <w:num w:numId="42">
    <w:abstractNumId w:val="16"/>
  </w:num>
  <w:num w:numId="43">
    <w:abstractNumId w:val="6"/>
  </w:num>
  <w:num w:numId="44">
    <w:abstractNumId w:val="33"/>
  </w:num>
  <w:num w:numId="45">
    <w:abstractNumId w:val="15"/>
  </w:num>
  <w:num w:numId="46">
    <w:abstractNumId w:val="18"/>
  </w:num>
  <w:num w:numId="47">
    <w:abstractNumId w:val="19"/>
  </w:num>
  <w:num w:numId="48">
    <w:abstractNumId w:val="37"/>
  </w:num>
  <w:num w:numId="49">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372CA"/>
    <w:rsid w:val="00006E7C"/>
    <w:rsid w:val="0001470B"/>
    <w:rsid w:val="00016D0A"/>
    <w:rsid w:val="000838BE"/>
    <w:rsid w:val="00086032"/>
    <w:rsid w:val="000943CD"/>
    <w:rsid w:val="000A34AE"/>
    <w:rsid w:val="000A5A1F"/>
    <w:rsid w:val="000A7DC2"/>
    <w:rsid w:val="000B0706"/>
    <w:rsid w:val="000B58BE"/>
    <w:rsid w:val="000C4A14"/>
    <w:rsid w:val="000E18B5"/>
    <w:rsid w:val="000F6909"/>
    <w:rsid w:val="000F7083"/>
    <w:rsid w:val="0011350E"/>
    <w:rsid w:val="00113F46"/>
    <w:rsid w:val="00120577"/>
    <w:rsid w:val="00121303"/>
    <w:rsid w:val="00123D10"/>
    <w:rsid w:val="001347D9"/>
    <w:rsid w:val="00136810"/>
    <w:rsid w:val="00145598"/>
    <w:rsid w:val="001813BB"/>
    <w:rsid w:val="00184C0B"/>
    <w:rsid w:val="00185EF3"/>
    <w:rsid w:val="00186B82"/>
    <w:rsid w:val="00193C50"/>
    <w:rsid w:val="001A2CAD"/>
    <w:rsid w:val="001B601B"/>
    <w:rsid w:val="001C211E"/>
    <w:rsid w:val="001E4B8C"/>
    <w:rsid w:val="001F09C1"/>
    <w:rsid w:val="00212A46"/>
    <w:rsid w:val="00216D67"/>
    <w:rsid w:val="002213F6"/>
    <w:rsid w:val="00234FA0"/>
    <w:rsid w:val="00251BE1"/>
    <w:rsid w:val="00254E3B"/>
    <w:rsid w:val="00261D84"/>
    <w:rsid w:val="002710B0"/>
    <w:rsid w:val="00272DEF"/>
    <w:rsid w:val="00273CFA"/>
    <w:rsid w:val="002746EC"/>
    <w:rsid w:val="00290BD3"/>
    <w:rsid w:val="00294859"/>
    <w:rsid w:val="002B57BB"/>
    <w:rsid w:val="002D3389"/>
    <w:rsid w:val="002D7705"/>
    <w:rsid w:val="00307563"/>
    <w:rsid w:val="00314A5B"/>
    <w:rsid w:val="00345D85"/>
    <w:rsid w:val="003564D4"/>
    <w:rsid w:val="00362FE7"/>
    <w:rsid w:val="003656DB"/>
    <w:rsid w:val="00376665"/>
    <w:rsid w:val="00395B5A"/>
    <w:rsid w:val="00396388"/>
    <w:rsid w:val="003967FB"/>
    <w:rsid w:val="003C40A2"/>
    <w:rsid w:val="003D6751"/>
    <w:rsid w:val="003E3513"/>
    <w:rsid w:val="00406711"/>
    <w:rsid w:val="0041172F"/>
    <w:rsid w:val="0041350F"/>
    <w:rsid w:val="00414034"/>
    <w:rsid w:val="0042109A"/>
    <w:rsid w:val="004372A3"/>
    <w:rsid w:val="00441580"/>
    <w:rsid w:val="00450F61"/>
    <w:rsid w:val="0045702B"/>
    <w:rsid w:val="00461114"/>
    <w:rsid w:val="00471F5F"/>
    <w:rsid w:val="00475E21"/>
    <w:rsid w:val="00481C23"/>
    <w:rsid w:val="00483693"/>
    <w:rsid w:val="0048404E"/>
    <w:rsid w:val="004A2AA2"/>
    <w:rsid w:val="004A5103"/>
    <w:rsid w:val="004A67D5"/>
    <w:rsid w:val="004B3684"/>
    <w:rsid w:val="004B71C6"/>
    <w:rsid w:val="004C35A2"/>
    <w:rsid w:val="004D19C6"/>
    <w:rsid w:val="004E6E7E"/>
    <w:rsid w:val="004F226C"/>
    <w:rsid w:val="00534D81"/>
    <w:rsid w:val="0055686B"/>
    <w:rsid w:val="00557C56"/>
    <w:rsid w:val="005673AB"/>
    <w:rsid w:val="005707F1"/>
    <w:rsid w:val="005A2E70"/>
    <w:rsid w:val="005A4902"/>
    <w:rsid w:val="005D43A4"/>
    <w:rsid w:val="005D55FE"/>
    <w:rsid w:val="005E16ED"/>
    <w:rsid w:val="005E19E8"/>
    <w:rsid w:val="005E300B"/>
    <w:rsid w:val="005F03DF"/>
    <w:rsid w:val="005F1DC3"/>
    <w:rsid w:val="006103FB"/>
    <w:rsid w:val="00621AA1"/>
    <w:rsid w:val="00631BE8"/>
    <w:rsid w:val="00635104"/>
    <w:rsid w:val="006502F7"/>
    <w:rsid w:val="00654623"/>
    <w:rsid w:val="00657D0C"/>
    <w:rsid w:val="00660528"/>
    <w:rsid w:val="006610CC"/>
    <w:rsid w:val="006648AB"/>
    <w:rsid w:val="00681B2D"/>
    <w:rsid w:val="006B4340"/>
    <w:rsid w:val="006F154A"/>
    <w:rsid w:val="00727B46"/>
    <w:rsid w:val="00756716"/>
    <w:rsid w:val="007624DE"/>
    <w:rsid w:val="0077553D"/>
    <w:rsid w:val="0077647A"/>
    <w:rsid w:val="00776E7A"/>
    <w:rsid w:val="0079738F"/>
    <w:rsid w:val="007B31FB"/>
    <w:rsid w:val="007C5AF6"/>
    <w:rsid w:val="007D749D"/>
    <w:rsid w:val="00804F21"/>
    <w:rsid w:val="008254BE"/>
    <w:rsid w:val="00852034"/>
    <w:rsid w:val="0085672B"/>
    <w:rsid w:val="00861FC2"/>
    <w:rsid w:val="00870735"/>
    <w:rsid w:val="00885B78"/>
    <w:rsid w:val="008964D4"/>
    <w:rsid w:val="008974DC"/>
    <w:rsid w:val="008A45E3"/>
    <w:rsid w:val="008A466F"/>
    <w:rsid w:val="008A79C8"/>
    <w:rsid w:val="008B498C"/>
    <w:rsid w:val="008C7739"/>
    <w:rsid w:val="008E30A5"/>
    <w:rsid w:val="008E7B2C"/>
    <w:rsid w:val="00903183"/>
    <w:rsid w:val="009046BB"/>
    <w:rsid w:val="009103EE"/>
    <w:rsid w:val="0091421B"/>
    <w:rsid w:val="00916AFB"/>
    <w:rsid w:val="00967F2B"/>
    <w:rsid w:val="00982A68"/>
    <w:rsid w:val="009A14A5"/>
    <w:rsid w:val="009C04B9"/>
    <w:rsid w:val="009E1E5B"/>
    <w:rsid w:val="00A213CC"/>
    <w:rsid w:val="00A30C71"/>
    <w:rsid w:val="00A372CA"/>
    <w:rsid w:val="00A41153"/>
    <w:rsid w:val="00A4585A"/>
    <w:rsid w:val="00A47C1F"/>
    <w:rsid w:val="00A62B5B"/>
    <w:rsid w:val="00A71B48"/>
    <w:rsid w:val="00A75B1F"/>
    <w:rsid w:val="00A82B92"/>
    <w:rsid w:val="00A84053"/>
    <w:rsid w:val="00A8479B"/>
    <w:rsid w:val="00A92028"/>
    <w:rsid w:val="00AB1C50"/>
    <w:rsid w:val="00AC13AD"/>
    <w:rsid w:val="00AC735E"/>
    <w:rsid w:val="00AD09B8"/>
    <w:rsid w:val="00AD5C7E"/>
    <w:rsid w:val="00AE6AA5"/>
    <w:rsid w:val="00B003B0"/>
    <w:rsid w:val="00B007BB"/>
    <w:rsid w:val="00B21DEC"/>
    <w:rsid w:val="00B22874"/>
    <w:rsid w:val="00B30034"/>
    <w:rsid w:val="00B511AC"/>
    <w:rsid w:val="00B543AF"/>
    <w:rsid w:val="00B8531C"/>
    <w:rsid w:val="00BA22BC"/>
    <w:rsid w:val="00BA3BF4"/>
    <w:rsid w:val="00BA7064"/>
    <w:rsid w:val="00BC5C10"/>
    <w:rsid w:val="00BE4E62"/>
    <w:rsid w:val="00BE6A9D"/>
    <w:rsid w:val="00BF1B0C"/>
    <w:rsid w:val="00BF7F73"/>
    <w:rsid w:val="00C10406"/>
    <w:rsid w:val="00C12036"/>
    <w:rsid w:val="00C22D43"/>
    <w:rsid w:val="00C62987"/>
    <w:rsid w:val="00C75B01"/>
    <w:rsid w:val="00CA5D71"/>
    <w:rsid w:val="00CD0A82"/>
    <w:rsid w:val="00CD4A13"/>
    <w:rsid w:val="00CD4F42"/>
    <w:rsid w:val="00CE30F5"/>
    <w:rsid w:val="00CE69C7"/>
    <w:rsid w:val="00CE7B56"/>
    <w:rsid w:val="00D24F43"/>
    <w:rsid w:val="00D42BFB"/>
    <w:rsid w:val="00D65399"/>
    <w:rsid w:val="00D712FF"/>
    <w:rsid w:val="00DA5A93"/>
    <w:rsid w:val="00DB5BEE"/>
    <w:rsid w:val="00DC08CC"/>
    <w:rsid w:val="00DC4EB9"/>
    <w:rsid w:val="00DD2522"/>
    <w:rsid w:val="00DD7349"/>
    <w:rsid w:val="00DE5BE2"/>
    <w:rsid w:val="00E04F14"/>
    <w:rsid w:val="00E05C2F"/>
    <w:rsid w:val="00E110E3"/>
    <w:rsid w:val="00E11C73"/>
    <w:rsid w:val="00E121E0"/>
    <w:rsid w:val="00E25916"/>
    <w:rsid w:val="00E2714E"/>
    <w:rsid w:val="00E45BE4"/>
    <w:rsid w:val="00E4689F"/>
    <w:rsid w:val="00E503A0"/>
    <w:rsid w:val="00E718B3"/>
    <w:rsid w:val="00E75F43"/>
    <w:rsid w:val="00E901ED"/>
    <w:rsid w:val="00ED29C9"/>
    <w:rsid w:val="00EF1882"/>
    <w:rsid w:val="00EF6885"/>
    <w:rsid w:val="00F01C0E"/>
    <w:rsid w:val="00F0468F"/>
    <w:rsid w:val="00F06522"/>
    <w:rsid w:val="00F204F6"/>
    <w:rsid w:val="00F21D66"/>
    <w:rsid w:val="00F45BA3"/>
    <w:rsid w:val="00F468BE"/>
    <w:rsid w:val="00F5355C"/>
    <w:rsid w:val="00F53C8C"/>
    <w:rsid w:val="00F54403"/>
    <w:rsid w:val="00F54CE9"/>
    <w:rsid w:val="00F61B68"/>
    <w:rsid w:val="00F70000"/>
    <w:rsid w:val="00F846DE"/>
    <w:rsid w:val="00FA4BE6"/>
    <w:rsid w:val="00FE196C"/>
    <w:rsid w:val="00FF3FB0"/>
    <w:rsid w:val="00FF4EE4"/>
    <w:rsid w:val="00FF6DD6"/>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E4E62"/>
  </w:style>
  <w:style w:type="paragraph" w:styleId="Nadpis1">
    <w:name w:val="heading 1"/>
    <w:basedOn w:val="Normln"/>
    <w:next w:val="Normln"/>
    <w:link w:val="Nadpis1Char"/>
    <w:uiPriority w:val="9"/>
    <w:qFormat/>
    <w:rsid w:val="00184C0B"/>
    <w:pPr>
      <w:keepNext/>
      <w:keepLines/>
      <w:numPr>
        <w:numId w:val="2"/>
      </w:numPr>
      <w:spacing w:before="200"/>
      <w:jc w:val="both"/>
      <w:outlineLvl w:val="0"/>
    </w:pPr>
    <w:rPr>
      <w:rFonts w:asciiTheme="majorHAnsi" w:eastAsiaTheme="majorEastAsia" w:hAnsiTheme="majorHAnsi" w:cstheme="majorBidi"/>
      <w:b/>
      <w:sz w:val="32"/>
      <w:szCs w:val="32"/>
    </w:rPr>
  </w:style>
  <w:style w:type="paragraph" w:styleId="Nadpis2">
    <w:name w:val="heading 2"/>
    <w:basedOn w:val="Normln"/>
    <w:next w:val="Normln"/>
    <w:link w:val="Nadpis2Char"/>
    <w:uiPriority w:val="9"/>
    <w:unhideWhenUsed/>
    <w:qFormat/>
    <w:rsid w:val="00184C0B"/>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E110E3"/>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184C0B"/>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184C0B"/>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184C0B"/>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184C0B"/>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184C0B"/>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184C0B"/>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84C0B"/>
    <w:rPr>
      <w:rFonts w:asciiTheme="majorHAnsi" w:eastAsiaTheme="majorEastAsia" w:hAnsiTheme="majorHAnsi" w:cstheme="majorBidi"/>
      <w:b/>
      <w:sz w:val="32"/>
      <w:szCs w:val="32"/>
    </w:rPr>
  </w:style>
  <w:style w:type="paragraph" w:styleId="Odstavecseseznamem">
    <w:name w:val="List Paragraph"/>
    <w:basedOn w:val="Normln"/>
    <w:uiPriority w:val="34"/>
    <w:qFormat/>
    <w:rsid w:val="00184C0B"/>
    <w:pPr>
      <w:ind w:left="720"/>
      <w:contextualSpacing/>
    </w:pPr>
  </w:style>
  <w:style w:type="character" w:customStyle="1" w:styleId="Nadpis2Char">
    <w:name w:val="Nadpis 2 Char"/>
    <w:basedOn w:val="Standardnpsmoodstavce"/>
    <w:link w:val="Nadpis2"/>
    <w:uiPriority w:val="9"/>
    <w:rsid w:val="00184C0B"/>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E110E3"/>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184C0B"/>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184C0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184C0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184C0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184C0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184C0B"/>
    <w:rPr>
      <w:rFonts w:asciiTheme="majorHAnsi" w:eastAsiaTheme="majorEastAsia" w:hAnsiTheme="majorHAnsi" w:cstheme="majorBidi"/>
      <w:i/>
      <w:iCs/>
      <w:color w:val="404040" w:themeColor="text1" w:themeTint="BF"/>
      <w:sz w:val="20"/>
      <w:szCs w:val="20"/>
    </w:rPr>
  </w:style>
  <w:style w:type="paragraph" w:styleId="Zhlav">
    <w:name w:val="header"/>
    <w:basedOn w:val="Normln"/>
    <w:link w:val="ZhlavChar"/>
    <w:uiPriority w:val="99"/>
    <w:semiHidden/>
    <w:unhideWhenUsed/>
    <w:rsid w:val="000E18B5"/>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0E18B5"/>
  </w:style>
  <w:style w:type="paragraph" w:styleId="Zpat">
    <w:name w:val="footer"/>
    <w:basedOn w:val="Normln"/>
    <w:link w:val="ZpatChar"/>
    <w:uiPriority w:val="99"/>
    <w:unhideWhenUsed/>
    <w:rsid w:val="000E18B5"/>
    <w:pPr>
      <w:tabs>
        <w:tab w:val="center" w:pos="4536"/>
        <w:tab w:val="right" w:pos="9072"/>
      </w:tabs>
      <w:spacing w:after="0" w:line="240" w:lineRule="auto"/>
    </w:pPr>
  </w:style>
  <w:style w:type="character" w:customStyle="1" w:styleId="ZpatChar">
    <w:name w:val="Zápatí Char"/>
    <w:basedOn w:val="Standardnpsmoodstavce"/>
    <w:link w:val="Zpat"/>
    <w:uiPriority w:val="99"/>
    <w:rsid w:val="000E18B5"/>
  </w:style>
  <w:style w:type="paragraph" w:customStyle="1" w:styleId="Default">
    <w:name w:val="Default"/>
    <w:rsid w:val="008974DC"/>
    <w:pPr>
      <w:autoSpaceDE w:val="0"/>
      <w:autoSpaceDN w:val="0"/>
      <w:adjustRightInd w:val="0"/>
      <w:spacing w:after="0" w:line="240" w:lineRule="auto"/>
    </w:pPr>
    <w:rPr>
      <w:rFonts w:ascii="Calibri" w:hAnsi="Calibri" w:cs="Calibri"/>
      <w:color w:val="000000"/>
      <w:sz w:val="24"/>
      <w:szCs w:val="24"/>
    </w:rPr>
  </w:style>
  <w:style w:type="paragraph" w:customStyle="1" w:styleId="NormlnIMP">
    <w:name w:val="Normální_IMP"/>
    <w:basedOn w:val="Normln"/>
    <w:rsid w:val="003564D4"/>
    <w:pPr>
      <w:suppressAutoHyphens/>
      <w:overflowPunct w:val="0"/>
      <w:autoSpaceDE w:val="0"/>
      <w:autoSpaceDN w:val="0"/>
      <w:adjustRightInd w:val="0"/>
      <w:spacing w:after="0" w:line="230" w:lineRule="auto"/>
      <w:jc w:val="both"/>
      <w:textAlignment w:val="baseline"/>
    </w:pPr>
    <w:rPr>
      <w:rFonts w:ascii="Times New Roman" w:eastAsia="Times New Roman" w:hAnsi="Times New Roman" w:cs="Times New Roman"/>
      <w:sz w:val="24"/>
      <w:szCs w:val="20"/>
      <w:lang w:eastAsia="cs-CZ"/>
    </w:rPr>
  </w:style>
  <w:style w:type="paragraph" w:styleId="Nadpisobsahu">
    <w:name w:val="TOC Heading"/>
    <w:basedOn w:val="Nadpis1"/>
    <w:next w:val="Normln"/>
    <w:uiPriority w:val="39"/>
    <w:semiHidden/>
    <w:unhideWhenUsed/>
    <w:qFormat/>
    <w:rsid w:val="003564D4"/>
    <w:pPr>
      <w:numPr>
        <w:numId w:val="0"/>
      </w:numPr>
      <w:spacing w:before="480" w:after="0"/>
      <w:jc w:val="left"/>
      <w:outlineLvl w:val="9"/>
    </w:pPr>
    <w:rPr>
      <w:bCs/>
      <w:color w:val="365F91" w:themeColor="accent1" w:themeShade="BF"/>
      <w:sz w:val="28"/>
      <w:szCs w:val="28"/>
    </w:rPr>
  </w:style>
  <w:style w:type="paragraph" w:styleId="Obsah1">
    <w:name w:val="toc 1"/>
    <w:basedOn w:val="Normln"/>
    <w:next w:val="Normln"/>
    <w:autoRedefine/>
    <w:uiPriority w:val="39"/>
    <w:unhideWhenUsed/>
    <w:rsid w:val="003564D4"/>
    <w:pPr>
      <w:spacing w:after="100"/>
    </w:pPr>
  </w:style>
  <w:style w:type="paragraph" w:styleId="Obsah2">
    <w:name w:val="toc 2"/>
    <w:basedOn w:val="Normln"/>
    <w:next w:val="Normln"/>
    <w:autoRedefine/>
    <w:uiPriority w:val="39"/>
    <w:unhideWhenUsed/>
    <w:rsid w:val="003564D4"/>
    <w:pPr>
      <w:spacing w:after="100"/>
      <w:ind w:left="220"/>
    </w:pPr>
  </w:style>
  <w:style w:type="paragraph" w:styleId="Obsah3">
    <w:name w:val="toc 3"/>
    <w:basedOn w:val="Normln"/>
    <w:next w:val="Normln"/>
    <w:autoRedefine/>
    <w:uiPriority w:val="39"/>
    <w:unhideWhenUsed/>
    <w:rsid w:val="003564D4"/>
    <w:pPr>
      <w:spacing w:after="100"/>
      <w:ind w:left="440"/>
    </w:pPr>
  </w:style>
  <w:style w:type="character" w:styleId="Hypertextovodkaz">
    <w:name w:val="Hyperlink"/>
    <w:basedOn w:val="Standardnpsmoodstavce"/>
    <w:uiPriority w:val="99"/>
    <w:unhideWhenUsed/>
    <w:rsid w:val="003564D4"/>
    <w:rPr>
      <w:color w:val="0000FF" w:themeColor="hyperlink"/>
      <w:u w:val="single"/>
    </w:rPr>
  </w:style>
  <w:style w:type="paragraph" w:styleId="Textbubliny">
    <w:name w:val="Balloon Text"/>
    <w:basedOn w:val="Normln"/>
    <w:link w:val="TextbublinyChar"/>
    <w:uiPriority w:val="99"/>
    <w:semiHidden/>
    <w:unhideWhenUsed/>
    <w:rsid w:val="003564D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564D4"/>
    <w:rPr>
      <w:rFonts w:ascii="Tahoma" w:hAnsi="Tahoma" w:cs="Tahoma"/>
      <w:sz w:val="16"/>
      <w:szCs w:val="16"/>
    </w:rPr>
  </w:style>
  <w:style w:type="character" w:styleId="Siln">
    <w:name w:val="Strong"/>
    <w:basedOn w:val="Standardnpsmoodstavce"/>
    <w:uiPriority w:val="22"/>
    <w:qFormat/>
    <w:rsid w:val="008A79C8"/>
    <w:rPr>
      <w:b/>
      <w:bCs/>
    </w:rPr>
  </w:style>
  <w:style w:type="paragraph" w:styleId="Titulek">
    <w:name w:val="caption"/>
    <w:basedOn w:val="Normln"/>
    <w:next w:val="Normln"/>
    <w:uiPriority w:val="35"/>
    <w:unhideWhenUsed/>
    <w:qFormat/>
    <w:rsid w:val="00AD5C7E"/>
    <w:pPr>
      <w:spacing w:line="240" w:lineRule="auto"/>
    </w:pPr>
    <w:rPr>
      <w:b/>
      <w:bCs/>
      <w:color w:val="4F81BD" w:themeColor="accent1"/>
      <w:sz w:val="18"/>
      <w:szCs w:val="18"/>
    </w:rPr>
  </w:style>
  <w:style w:type="table" w:styleId="Mkatabulky">
    <w:name w:val="Table Grid"/>
    <w:basedOn w:val="Normlntabulka"/>
    <w:uiPriority w:val="59"/>
    <w:rsid w:val="00E271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semiHidden/>
    <w:unhideWhenUsed/>
    <w:rsid w:val="00261D8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poznpodarou">
    <w:name w:val="footnote text"/>
    <w:basedOn w:val="Normln"/>
    <w:link w:val="TextpoznpodarouChar"/>
    <w:uiPriority w:val="99"/>
    <w:semiHidden/>
    <w:unhideWhenUsed/>
    <w:rsid w:val="007624D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624DE"/>
    <w:rPr>
      <w:sz w:val="20"/>
      <w:szCs w:val="20"/>
    </w:rPr>
  </w:style>
  <w:style w:type="character" w:styleId="Znakapoznpodarou">
    <w:name w:val="footnote reference"/>
    <w:basedOn w:val="Standardnpsmoodstavce"/>
    <w:uiPriority w:val="99"/>
    <w:semiHidden/>
    <w:unhideWhenUsed/>
    <w:rsid w:val="007624DE"/>
    <w:rPr>
      <w:vertAlign w:val="superscript"/>
    </w:rPr>
  </w:style>
  <w:style w:type="paragraph" w:customStyle="1" w:styleId="Textbody">
    <w:name w:val="Text body"/>
    <w:basedOn w:val="Normln"/>
    <w:rsid w:val="00A41153"/>
    <w:pPr>
      <w:suppressAutoHyphens/>
      <w:autoSpaceDN w:val="0"/>
      <w:spacing w:after="140"/>
      <w:textAlignment w:val="baseline"/>
    </w:pPr>
    <w:rPr>
      <w:rFonts w:ascii="Liberation Serif" w:eastAsia="NSimSun" w:hAnsi="Liberation Serif" w:cs="Arial"/>
      <w:kern w:val="3"/>
      <w:sz w:val="24"/>
      <w:szCs w:val="24"/>
      <w:lang w:eastAsia="zh-CN" w:bidi="hi-IN"/>
    </w:rPr>
  </w:style>
  <w:style w:type="character" w:customStyle="1" w:styleId="Nevyeenzmnka1">
    <w:name w:val="Nevyřešená zmínka1"/>
    <w:basedOn w:val="Standardnpsmoodstavce"/>
    <w:uiPriority w:val="99"/>
    <w:semiHidden/>
    <w:unhideWhenUsed/>
    <w:rsid w:val="00A8479B"/>
    <w:rPr>
      <w:color w:val="605E5C"/>
      <w:shd w:val="clear" w:color="auto" w:fill="E1DFDD"/>
    </w:rPr>
  </w:style>
  <w:style w:type="character" w:customStyle="1" w:styleId="Nevyeenzmnka2">
    <w:name w:val="Nevyřešená zmínka2"/>
    <w:basedOn w:val="Standardnpsmoodstavce"/>
    <w:uiPriority w:val="99"/>
    <w:semiHidden/>
    <w:unhideWhenUsed/>
    <w:rsid w:val="004A5103"/>
    <w:rPr>
      <w:color w:val="605E5C"/>
      <w:shd w:val="clear" w:color="auto" w:fill="E1DFDD"/>
    </w:rPr>
  </w:style>
  <w:style w:type="paragraph" w:styleId="Textvysvtlivek">
    <w:name w:val="endnote text"/>
    <w:basedOn w:val="Normln"/>
    <w:link w:val="TextvysvtlivekChar"/>
    <w:uiPriority w:val="99"/>
    <w:semiHidden/>
    <w:unhideWhenUsed/>
    <w:rsid w:val="00BA3BF4"/>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BA3BF4"/>
    <w:rPr>
      <w:sz w:val="20"/>
      <w:szCs w:val="20"/>
    </w:rPr>
  </w:style>
  <w:style w:type="character" w:styleId="Odkaznavysvtlivky">
    <w:name w:val="endnote reference"/>
    <w:basedOn w:val="Standardnpsmoodstavce"/>
    <w:uiPriority w:val="99"/>
    <w:semiHidden/>
    <w:unhideWhenUsed/>
    <w:rsid w:val="00BA3BF4"/>
    <w:rPr>
      <w:vertAlign w:val="superscript"/>
    </w:rPr>
  </w:style>
</w:styles>
</file>

<file path=word/webSettings.xml><?xml version="1.0" encoding="utf-8"?>
<w:webSettings xmlns:r="http://schemas.openxmlformats.org/officeDocument/2006/relationships" xmlns:w="http://schemas.openxmlformats.org/wordprocessingml/2006/main">
  <w:divs>
    <w:div w:id="153763013">
      <w:bodyDiv w:val="1"/>
      <w:marLeft w:val="0"/>
      <w:marRight w:val="0"/>
      <w:marTop w:val="0"/>
      <w:marBottom w:val="0"/>
      <w:divBdr>
        <w:top w:val="none" w:sz="0" w:space="0" w:color="auto"/>
        <w:left w:val="none" w:sz="0" w:space="0" w:color="auto"/>
        <w:bottom w:val="none" w:sz="0" w:space="0" w:color="auto"/>
        <w:right w:val="none" w:sz="0" w:space="0" w:color="auto"/>
      </w:divBdr>
    </w:div>
    <w:div w:id="724910621">
      <w:bodyDiv w:val="1"/>
      <w:marLeft w:val="0"/>
      <w:marRight w:val="0"/>
      <w:marTop w:val="0"/>
      <w:marBottom w:val="0"/>
      <w:divBdr>
        <w:top w:val="none" w:sz="0" w:space="0" w:color="auto"/>
        <w:left w:val="none" w:sz="0" w:space="0" w:color="auto"/>
        <w:bottom w:val="none" w:sz="0" w:space="0" w:color="auto"/>
        <w:right w:val="none" w:sz="0" w:space="0" w:color="auto"/>
      </w:divBdr>
    </w:div>
    <w:div w:id="1209797589">
      <w:bodyDiv w:val="1"/>
      <w:marLeft w:val="0"/>
      <w:marRight w:val="0"/>
      <w:marTop w:val="0"/>
      <w:marBottom w:val="0"/>
      <w:divBdr>
        <w:top w:val="none" w:sz="0" w:space="0" w:color="auto"/>
        <w:left w:val="none" w:sz="0" w:space="0" w:color="auto"/>
        <w:bottom w:val="none" w:sz="0" w:space="0" w:color="auto"/>
        <w:right w:val="none" w:sz="0" w:space="0" w:color="auto"/>
      </w:divBdr>
    </w:div>
    <w:div w:id="1320424839">
      <w:bodyDiv w:val="1"/>
      <w:marLeft w:val="0"/>
      <w:marRight w:val="0"/>
      <w:marTop w:val="0"/>
      <w:marBottom w:val="0"/>
      <w:divBdr>
        <w:top w:val="none" w:sz="0" w:space="0" w:color="auto"/>
        <w:left w:val="none" w:sz="0" w:space="0" w:color="auto"/>
        <w:bottom w:val="none" w:sz="0" w:space="0" w:color="auto"/>
        <w:right w:val="none" w:sz="0" w:space="0" w:color="auto"/>
      </w:divBdr>
      <w:divsChild>
        <w:div w:id="1007097916">
          <w:marLeft w:val="0"/>
          <w:marRight w:val="0"/>
          <w:marTop w:val="25"/>
          <w:marBottom w:val="0"/>
          <w:divBdr>
            <w:top w:val="none" w:sz="0" w:space="0" w:color="auto"/>
            <w:left w:val="none" w:sz="0" w:space="0" w:color="auto"/>
            <w:bottom w:val="none" w:sz="0" w:space="0" w:color="auto"/>
            <w:right w:val="none" w:sz="0" w:space="0" w:color="auto"/>
          </w:divBdr>
        </w:div>
      </w:divsChild>
    </w:div>
    <w:div w:id="1987473550">
      <w:bodyDiv w:val="1"/>
      <w:marLeft w:val="0"/>
      <w:marRight w:val="0"/>
      <w:marTop w:val="0"/>
      <w:marBottom w:val="0"/>
      <w:divBdr>
        <w:top w:val="none" w:sz="0" w:space="0" w:color="auto"/>
        <w:left w:val="none" w:sz="0" w:space="0" w:color="auto"/>
        <w:bottom w:val="none" w:sz="0" w:space="0" w:color="auto"/>
        <w:right w:val="none" w:sz="0" w:space="0" w:color="auto"/>
      </w:divBdr>
    </w:div>
    <w:div w:id="213505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4.emf"/><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s://www.facebook.com/Strmilov-p%C4%9Bkn%C3%A9-m%C3%ADsto-k-%C5%BEivotu-729860027024470/?ref=bookmarks" TargetMode="External"/><Relationship Id="rId29" Type="http://schemas.openxmlformats.org/officeDocument/2006/relationships/hyperlink" Target="https://www.youtube.com/watch?v=J1AAk9SpL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youtube.com/watch?v=J1AAk9SpLV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www.mojeodpadky.cz" TargetMode="External"/><Relationship Id="rId28" Type="http://schemas.openxmlformats.org/officeDocument/2006/relationships/hyperlink" Target="https://arnika.org/jak-udelat-jednoduchou-analyzu-stavu-odpadoveho-hospodarstvi-obce?utm_source=newsletter_995&amp;utm_medium=email&amp;utm_campaign=navod-jak-udelat-jednoduchou-analyzu-stavu-odpadoveho-hospodarstvi-obce" TargetMode="External"/><Relationship Id="rId10" Type="http://schemas.openxmlformats.org/officeDocument/2006/relationships/image" Target="media/image3.jpeg"/><Relationship Id="rId19" Type="http://schemas.openxmlformats.org/officeDocument/2006/relationships/chart" Target="charts/chart8.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4.xml"/><Relationship Id="rId22" Type="http://schemas.openxmlformats.org/officeDocument/2006/relationships/hyperlink" Target="http://www.mojeodpadky.cz" TargetMode="External"/><Relationship Id="rId27" Type="http://schemas.openxmlformats.org/officeDocument/2006/relationships/hyperlink" Target="http://www.mojeodpadky.cz" TargetMode="Externa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D:\&#250;&#345;adov&#225;n&#237;%202019\Smartvillage%202019\ODPADOV&#233;%20hospod&#225;&#345;stv&#237;\STUDIE\z%20EKOKOMU%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50;&#345;adov&#225;n&#237;%202019\Smartvillage%202019\ODPADOV&#233;%20hospod&#225;&#345;stv&#237;\STUDIE\z%20EKOKOMU%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50;&#345;adov&#225;n&#237;%202019\Smartvillage%202019\ODPADOV&#233;%20hospod&#225;&#345;stv&#237;\STUDIE\z%20EKOKOMU%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50;&#345;adov&#225;n&#237;%202019\Smartvillage%202019\ODPADOV&#233;%20hospod&#225;&#345;stv&#237;\STUDIE\z%20EKOKOMU%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50;&#345;adov&#225;n&#237;%202019\Smartvillage%202019\ODPADOV&#233;%20hospod&#225;&#345;stv&#237;\STUDIE\z%20EKOKOMU%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50;&#345;adov&#225;n&#237;%202019\Smartvillage%202019\ODPADOV&#233;%20hospod&#225;&#345;stv&#237;\STUDIE\z%20EKOKOMU%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cs-CZ" baseline="0"/>
              <a:t> </a:t>
            </a:r>
            <a:endParaRPr lang="en-US"/>
          </a:p>
        </c:rich>
      </c:tx>
      <c:spPr>
        <a:noFill/>
        <a:ln>
          <a:noFill/>
        </a:ln>
        <a:effectLst/>
      </c:spPr>
    </c:title>
    <c:plotArea>
      <c:layout/>
      <c:barChart>
        <c:barDir val="col"/>
        <c:grouping val="clustered"/>
        <c:ser>
          <c:idx val="0"/>
          <c:order val="0"/>
          <c:tx>
            <c:strRef>
              <c:f>'Data_05_počet obyvatel'!$B$2</c:f>
              <c:strCache>
                <c:ptCount val="1"/>
                <c:pt idx="0">
                  <c:v>Počet obyvatel</c:v>
                </c:pt>
              </c:strCache>
            </c:strRef>
          </c:tx>
          <c:spPr>
            <a:solidFill>
              <a:schemeClr val="accent1"/>
            </a:solidFill>
            <a:ln>
              <a:noFill/>
            </a:ln>
            <a:effectLst/>
          </c:spPr>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'Data_05_počet obyvatel'!$A$3:$A$12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'Data_05_počet obyvatel'!$B$3:$B$12</c:f>
              <c:numCache>
                <c:formatCode>#,##0.00</c:formatCode>
                <c:ptCount val="10"/>
                <c:pt idx="0">
                  <c:v>1413</c:v>
                </c:pt>
                <c:pt idx="1">
                  <c:v>1436</c:v>
                </c:pt>
                <c:pt idx="2">
                  <c:v>1445</c:v>
                </c:pt>
                <c:pt idx="3">
                  <c:v>1456</c:v>
                </c:pt>
                <c:pt idx="4">
                  <c:v>1464</c:v>
                </c:pt>
                <c:pt idx="5">
                  <c:v>1439</c:v>
                </c:pt>
                <c:pt idx="6">
                  <c:v>1433</c:v>
                </c:pt>
                <c:pt idx="7">
                  <c:v>1419</c:v>
                </c:pt>
                <c:pt idx="8">
                  <c:v>1401</c:v>
                </c:pt>
                <c:pt idx="9">
                  <c:v>1417</c:v>
                </c:pt>
              </c:numCache>
            </c:numRef>
          </c:val>
          <c:extLst xmlns:c16r2="http://schemas.microsoft.com/office/drawing/2015/06/chart">
            <c:ext xmlns:c16="http://schemas.microsoft.com/office/drawing/2014/chart" uri="{C3380CC4-5D6E-409C-BE32-E72D297353CC}">
              <c16:uniqueId val="{00000000-42FC-4C01-97B4-C050C199B87F}"/>
            </c:ext>
          </c:extLst>
        </c:ser>
        <c:dLbls>
          <c:showVal val="1"/>
        </c:dLbls>
        <c:gapWidth val="444"/>
        <c:overlap val="-90"/>
        <c:axId val="141052544"/>
        <c:axId val="142356864"/>
      </c:barChart>
      <c:catAx>
        <c:axId val="14105254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142356864"/>
        <c:crosses val="autoZero"/>
        <c:auto val="1"/>
        <c:lblAlgn val="ctr"/>
        <c:lblOffset val="100"/>
      </c:catAx>
      <c:valAx>
        <c:axId val="142356864"/>
        <c:scaling>
          <c:orientation val="minMax"/>
        </c:scaling>
        <c:delete val="1"/>
        <c:axPos val="l"/>
        <c:numFmt formatCode="#,##0.00" sourceLinked="1"/>
        <c:majorTickMark val="none"/>
        <c:tickLblPos val="none"/>
        <c:crossAx val="141052544"/>
        <c:crosses val="autoZero"/>
        <c:crossBetween val="between"/>
      </c:valAx>
      <c:spPr>
        <a:noFill/>
        <a:ln>
          <a:noFill/>
        </a:ln>
        <a:effectLst/>
      </c:spPr>
    </c:plotArea>
    <c:plotVisOnly val="1"/>
    <c:dispBlanksAs val="gap"/>
  </c:chart>
  <c:spPr>
    <a:solidFill>
      <a:schemeClr val="lt1"/>
    </a:solidFill>
    <a:ln w="9525" cap="flat" cmpd="sng" algn="ctr">
      <a:noFill/>
      <a:round/>
    </a:ln>
    <a:effectLst/>
  </c:spPr>
  <c:txPr>
    <a:bodyPr/>
    <a:lstStyle/>
    <a:p>
      <a:pPr>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cs-CZ"/>
  <c:chart>
    <c:autoTitleDeleted val="1"/>
    <c:plotArea>
      <c:layout/>
      <c:lineChart>
        <c:grouping val="standard"/>
        <c:ser>
          <c:idx val="0"/>
          <c:order val="0"/>
          <c:tx>
            <c:strRef>
              <c:f>Data_04_Výtěžnost!$B$2</c:f>
              <c:strCache>
                <c:ptCount val="1"/>
                <c:pt idx="0">
                  <c:v>Papír</c:v>
                </c:pt>
              </c:strCache>
            </c:strRef>
          </c:tx>
          <c:spPr>
            <a:ln w="28575" cap="rnd">
              <a:solidFill>
                <a:schemeClr val="accent1"/>
              </a:solidFill>
              <a:round/>
            </a:ln>
            <a:effectLst/>
          </c:spPr>
          <c:marker>
            <c:symbol val="none"/>
          </c:marker>
          <c:cat>
            <c:strRef>
              <c:f>Data_04_Výtěžnost!$A$3:$A$7</c:f>
              <c:strCache>
                <c:ptCount val="5"/>
                <c:pt idx="0">
                  <c:v>2018Q3</c:v>
                </c:pt>
                <c:pt idx="1">
                  <c:v>2018Q4</c:v>
                </c:pt>
                <c:pt idx="2">
                  <c:v>2019Q1</c:v>
                </c:pt>
                <c:pt idx="3">
                  <c:v>2019Q2</c:v>
                </c:pt>
                <c:pt idx="4">
                  <c:v>2019Q3</c:v>
                </c:pt>
              </c:strCache>
            </c:strRef>
          </c:cat>
          <c:val>
            <c:numRef>
              <c:f>Data_04_Výtěžnost!$B$3:$B$7</c:f>
              <c:numCache>
                <c:formatCode>#,##0.00</c:formatCode>
                <c:ptCount val="5"/>
                <c:pt idx="0">
                  <c:v>4.17783999999999</c:v>
                </c:pt>
                <c:pt idx="1">
                  <c:v>11.178546000000004</c:v>
                </c:pt>
                <c:pt idx="3">
                  <c:v>7.6912279999999997</c:v>
                </c:pt>
                <c:pt idx="4">
                  <c:v>13.978947</c:v>
                </c:pt>
              </c:numCache>
            </c:numRef>
          </c:val>
          <c:extLst xmlns:c16r2="http://schemas.microsoft.com/office/drawing/2015/06/chart">
            <c:ext xmlns:c16="http://schemas.microsoft.com/office/drawing/2014/chart" uri="{C3380CC4-5D6E-409C-BE32-E72D297353CC}">
              <c16:uniqueId val="{00000000-D1F5-443D-9689-DA79DF5565CE}"/>
            </c:ext>
          </c:extLst>
        </c:ser>
        <c:ser>
          <c:idx val="1"/>
          <c:order val="1"/>
          <c:tx>
            <c:strRef>
              <c:f>Data_04_Výtěžnost!$C$2</c:f>
              <c:strCache>
                <c:ptCount val="1"/>
                <c:pt idx="0">
                  <c:v>Plast</c:v>
                </c:pt>
              </c:strCache>
            </c:strRef>
          </c:tx>
          <c:spPr>
            <a:ln w="28575" cap="rnd">
              <a:solidFill>
                <a:srgbClr val="FFC000"/>
              </a:solidFill>
              <a:round/>
            </a:ln>
            <a:effectLst/>
          </c:spPr>
          <c:marker>
            <c:symbol val="none"/>
          </c:marker>
          <c:cat>
            <c:strRef>
              <c:f>Data_04_Výtěžnost!$A$3:$A$7</c:f>
              <c:strCache>
                <c:ptCount val="5"/>
                <c:pt idx="0">
                  <c:v>2018Q3</c:v>
                </c:pt>
                <c:pt idx="1">
                  <c:v>2018Q4</c:v>
                </c:pt>
                <c:pt idx="2">
                  <c:v>2019Q1</c:v>
                </c:pt>
                <c:pt idx="3">
                  <c:v>2019Q2</c:v>
                </c:pt>
                <c:pt idx="4">
                  <c:v>2019Q3</c:v>
                </c:pt>
              </c:strCache>
            </c:strRef>
          </c:cat>
          <c:val>
            <c:numRef>
              <c:f>Data_04_Výtěžnost!$C$3:$C$7</c:f>
              <c:numCache>
                <c:formatCode>#,##0.00</c:formatCode>
                <c:ptCount val="5"/>
                <c:pt idx="0">
                  <c:v>15.028934</c:v>
                </c:pt>
                <c:pt idx="1">
                  <c:v>13.795342</c:v>
                </c:pt>
                <c:pt idx="2">
                  <c:v>12.802807000000019</c:v>
                </c:pt>
                <c:pt idx="3">
                  <c:v>14.666666000000006</c:v>
                </c:pt>
                <c:pt idx="4">
                  <c:v>19.382455999999987</c:v>
                </c:pt>
              </c:numCache>
            </c:numRef>
          </c:val>
          <c:extLst xmlns:c16r2="http://schemas.microsoft.com/office/drawing/2015/06/chart">
            <c:ext xmlns:c16="http://schemas.microsoft.com/office/drawing/2014/chart" uri="{C3380CC4-5D6E-409C-BE32-E72D297353CC}">
              <c16:uniqueId val="{00000001-D1F5-443D-9689-DA79DF5565CE}"/>
            </c:ext>
          </c:extLst>
        </c:ser>
        <c:ser>
          <c:idx val="2"/>
          <c:order val="2"/>
          <c:tx>
            <c:strRef>
              <c:f>Data_04_Výtěžnost!$D$2</c:f>
              <c:strCache>
                <c:ptCount val="1"/>
                <c:pt idx="0">
                  <c:v>Sklo celkem</c:v>
                </c:pt>
              </c:strCache>
            </c:strRef>
          </c:tx>
          <c:spPr>
            <a:ln w="28575" cap="rnd">
              <a:solidFill>
                <a:schemeClr val="accent3"/>
              </a:solidFill>
              <a:round/>
            </a:ln>
            <a:effectLst/>
          </c:spPr>
          <c:marker>
            <c:symbol val="none"/>
          </c:marker>
          <c:cat>
            <c:strRef>
              <c:f>Data_04_Výtěžnost!$A$3:$A$7</c:f>
              <c:strCache>
                <c:ptCount val="5"/>
                <c:pt idx="0">
                  <c:v>2018Q3</c:v>
                </c:pt>
                <c:pt idx="1">
                  <c:v>2018Q4</c:v>
                </c:pt>
                <c:pt idx="2">
                  <c:v>2019Q1</c:v>
                </c:pt>
                <c:pt idx="3">
                  <c:v>2019Q2</c:v>
                </c:pt>
                <c:pt idx="4">
                  <c:v>2019Q3</c:v>
                </c:pt>
              </c:strCache>
            </c:strRef>
          </c:cat>
          <c:val>
            <c:numRef>
              <c:f>Data_04_Výtěžnost!$D$3:$D$7</c:f>
              <c:numCache>
                <c:formatCode>#,##0.00</c:formatCode>
                <c:ptCount val="5"/>
                <c:pt idx="0">
                  <c:v>14.848269999999999</c:v>
                </c:pt>
                <c:pt idx="1">
                  <c:v>10.613972999999998</c:v>
                </c:pt>
                <c:pt idx="2">
                  <c:v>13.445614000000004</c:v>
                </c:pt>
                <c:pt idx="3">
                  <c:v>12.463157000000002</c:v>
                </c:pt>
                <c:pt idx="4">
                  <c:v>13.361403000000006</c:v>
                </c:pt>
              </c:numCache>
            </c:numRef>
          </c:val>
          <c:extLst xmlns:c16r2="http://schemas.microsoft.com/office/drawing/2015/06/chart">
            <c:ext xmlns:c16="http://schemas.microsoft.com/office/drawing/2014/chart" uri="{C3380CC4-5D6E-409C-BE32-E72D297353CC}">
              <c16:uniqueId val="{00000002-D1F5-443D-9689-DA79DF5565CE}"/>
            </c:ext>
          </c:extLst>
        </c:ser>
        <c:ser>
          <c:idx val="3"/>
          <c:order val="3"/>
          <c:tx>
            <c:strRef>
              <c:f>Data_04_Výtěžnost!$E$2</c:f>
              <c:strCache>
                <c:ptCount val="1"/>
                <c:pt idx="0">
                  <c:v>NK</c:v>
                </c:pt>
              </c:strCache>
            </c:strRef>
          </c:tx>
          <c:spPr>
            <a:ln w="28575" cap="rnd">
              <a:solidFill>
                <a:schemeClr val="accent6">
                  <a:lumMod val="75000"/>
                </a:schemeClr>
              </a:solidFill>
              <a:round/>
            </a:ln>
            <a:effectLst/>
          </c:spPr>
          <c:marker>
            <c:symbol val="none"/>
          </c:marker>
          <c:cat>
            <c:strRef>
              <c:f>Data_04_Výtěžnost!$A$3:$A$7</c:f>
              <c:strCache>
                <c:ptCount val="5"/>
                <c:pt idx="0">
                  <c:v>2018Q3</c:v>
                </c:pt>
                <c:pt idx="1">
                  <c:v>2018Q4</c:v>
                </c:pt>
                <c:pt idx="2">
                  <c:v>2019Q1</c:v>
                </c:pt>
                <c:pt idx="3">
                  <c:v>2019Q2</c:v>
                </c:pt>
                <c:pt idx="4">
                  <c:v>2019Q3</c:v>
                </c:pt>
              </c:strCache>
            </c:strRef>
          </c:cat>
          <c:val>
            <c:numRef>
              <c:f>Data_04_Výtěžnost!$E$3:$E$7</c:f>
              <c:numCache>
                <c:formatCode>#,##0.00</c:formatCode>
                <c:ptCount val="5"/>
                <c:pt idx="0">
                  <c:v>0.23147400000000001</c:v>
                </c:pt>
                <c:pt idx="1">
                  <c:v>0.21171400000000046</c:v>
                </c:pt>
                <c:pt idx="2">
                  <c:v>0.16280700000000001</c:v>
                </c:pt>
                <c:pt idx="3">
                  <c:v>0.20210500000000001</c:v>
                </c:pt>
                <c:pt idx="4">
                  <c:v>0.24140300000000037</c:v>
                </c:pt>
              </c:numCache>
            </c:numRef>
          </c:val>
          <c:extLst xmlns:c16r2="http://schemas.microsoft.com/office/drawing/2015/06/chart">
            <c:ext xmlns:c16="http://schemas.microsoft.com/office/drawing/2014/chart" uri="{C3380CC4-5D6E-409C-BE32-E72D297353CC}">
              <c16:uniqueId val="{00000003-D1F5-443D-9689-DA79DF5565CE}"/>
            </c:ext>
          </c:extLst>
        </c:ser>
        <c:ser>
          <c:idx val="4"/>
          <c:order val="4"/>
          <c:tx>
            <c:strRef>
              <c:f>Data_04_Výtěžnost!$F$2</c:f>
              <c:strCache>
                <c:ptCount val="1"/>
                <c:pt idx="0">
                  <c:v>Kov</c:v>
                </c:pt>
              </c:strCache>
            </c:strRef>
          </c:tx>
          <c:spPr>
            <a:ln w="28575" cap="rnd">
              <a:solidFill>
                <a:schemeClr val="tx1">
                  <a:lumMod val="50000"/>
                  <a:lumOff val="50000"/>
                </a:schemeClr>
              </a:solidFill>
              <a:round/>
            </a:ln>
            <a:effectLst/>
          </c:spPr>
          <c:marker>
            <c:symbol val="none"/>
          </c:marker>
          <c:cat>
            <c:strRef>
              <c:f>Data_04_Výtěžnost!$A$3:$A$7</c:f>
              <c:strCache>
                <c:ptCount val="5"/>
                <c:pt idx="0">
                  <c:v>2018Q3</c:v>
                </c:pt>
                <c:pt idx="1">
                  <c:v>2018Q4</c:v>
                </c:pt>
                <c:pt idx="2">
                  <c:v>2019Q1</c:v>
                </c:pt>
                <c:pt idx="3">
                  <c:v>2019Q2</c:v>
                </c:pt>
                <c:pt idx="4">
                  <c:v>2019Q3</c:v>
                </c:pt>
              </c:strCache>
            </c:strRef>
          </c:cat>
          <c:val>
            <c:numRef>
              <c:f>Data_04_Výtěžnost!$F$3:$F$7</c:f>
              <c:numCache>
                <c:formatCode>#,##0.00</c:formatCode>
                <c:ptCount val="5"/>
                <c:pt idx="0">
                  <c:v>12.33592</c:v>
                </c:pt>
                <c:pt idx="1">
                  <c:v>7.2547629999999996</c:v>
                </c:pt>
                <c:pt idx="3">
                  <c:v>12.266666000000004</c:v>
                </c:pt>
                <c:pt idx="4">
                  <c:v>23.045613999999944</c:v>
                </c:pt>
              </c:numCache>
            </c:numRef>
          </c:val>
          <c:extLst xmlns:c16r2="http://schemas.microsoft.com/office/drawing/2015/06/chart">
            <c:ext xmlns:c16="http://schemas.microsoft.com/office/drawing/2014/chart" uri="{C3380CC4-5D6E-409C-BE32-E72D297353CC}">
              <c16:uniqueId val="{00000004-D1F5-443D-9689-DA79DF5565CE}"/>
            </c:ext>
          </c:extLst>
        </c:ser>
        <c:marker val="1"/>
        <c:axId val="69324160"/>
        <c:axId val="69387392"/>
      </c:lineChart>
      <c:catAx>
        <c:axId val="6932416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387392"/>
        <c:crosses val="autoZero"/>
        <c:auto val="1"/>
        <c:lblAlgn val="ctr"/>
        <c:lblOffset val="100"/>
      </c:catAx>
      <c:valAx>
        <c:axId val="69387392"/>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324160"/>
        <c:crosses val="autoZero"/>
        <c:crossBetween val="between"/>
      </c:valAx>
      <c:spPr>
        <a:noFill/>
        <a:ln>
          <a:noFill/>
        </a:ln>
        <a:effectLst/>
      </c:spPr>
    </c:plotArea>
    <c:legend>
      <c:legendPos val="b"/>
      <c:layout>
        <c:manualLayout>
          <c:xMode val="edge"/>
          <c:yMode val="edge"/>
          <c:x val="0.12761489204944948"/>
          <c:y val="0.8898134922471127"/>
          <c:w val="0.7127187709942171"/>
          <c:h val="8.1285277895565639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spPr>
    <a:solidFill>
      <a:schemeClr val="bg1"/>
    </a:solidFill>
    <a:ln w="9525" cap="flat" cmpd="sng" algn="ctr">
      <a:noFill/>
      <a:round/>
    </a:ln>
    <a:effectLst/>
  </c:spPr>
  <c:txPr>
    <a:bodyPr/>
    <a:lstStyle/>
    <a:p>
      <a:pPr>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cs-CZ"/>
  <c:chart>
    <c:autoTitleDeleted val="1"/>
    <c:plotArea>
      <c:layout>
        <c:manualLayout>
          <c:layoutTarget val="inner"/>
          <c:xMode val="edge"/>
          <c:yMode val="edge"/>
          <c:x val="1.3961605584642269E-2"/>
          <c:y val="4.6408237431859484E-2"/>
          <c:w val="0.96742292030250143"/>
          <c:h val="0.76478452876337732"/>
        </c:manualLayout>
      </c:layout>
      <c:barChart>
        <c:barDir val="col"/>
        <c:grouping val="clustered"/>
        <c:ser>
          <c:idx val="0"/>
          <c:order val="0"/>
          <c:tx>
            <c:strRef>
              <c:f>Data_04_Výtěžnost!$B$11</c:f>
              <c:strCache>
                <c:ptCount val="1"/>
                <c:pt idx="0">
                  <c:v>Město Strmilov</c:v>
                </c:pt>
              </c:strCache>
            </c:strRef>
          </c:tx>
          <c:spPr>
            <a:solidFill>
              <a:schemeClr val="accent1"/>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Data_04_Výtěžnost!$C$10:$G$10</c:f>
              <c:strCache>
                <c:ptCount val="5"/>
                <c:pt idx="0">
                  <c:v>Papír</c:v>
                </c:pt>
                <c:pt idx="1">
                  <c:v>Plast</c:v>
                </c:pt>
                <c:pt idx="2">
                  <c:v>Sklo celkem</c:v>
                </c:pt>
                <c:pt idx="3">
                  <c:v>NK</c:v>
                </c:pt>
                <c:pt idx="4">
                  <c:v>Kov</c:v>
                </c:pt>
              </c:strCache>
            </c:strRef>
          </c:cat>
          <c:val>
            <c:numRef>
              <c:f>Data_04_Výtěžnost!$C$11:$G$11</c:f>
              <c:numCache>
                <c:formatCode>#,##0.00</c:formatCode>
                <c:ptCount val="5"/>
                <c:pt idx="0">
                  <c:v>8.0381079999999994</c:v>
                </c:pt>
                <c:pt idx="1">
                  <c:v>14.011997000000001</c:v>
                </c:pt>
                <c:pt idx="2">
                  <c:v>13.655610000000006</c:v>
                </c:pt>
                <c:pt idx="3">
                  <c:v>0.20395199999999999</c:v>
                </c:pt>
                <c:pt idx="4">
                  <c:v>7.8757929999999998</c:v>
                </c:pt>
              </c:numCache>
            </c:numRef>
          </c:val>
          <c:extLst xmlns:c16r2="http://schemas.microsoft.com/office/drawing/2015/06/chart">
            <c:ext xmlns:c16="http://schemas.microsoft.com/office/drawing/2014/chart" uri="{C3380CC4-5D6E-409C-BE32-E72D297353CC}">
              <c16:uniqueId val="{00000000-AD8B-410F-B0C2-1813845922E9}"/>
            </c:ext>
          </c:extLst>
        </c:ser>
        <c:ser>
          <c:idx val="1"/>
          <c:order val="1"/>
          <c:tx>
            <c:strRef>
              <c:f>Data_04_Výtěžnost!$B$12</c:f>
              <c:strCache>
                <c:ptCount val="1"/>
                <c:pt idx="0">
                  <c:v>vel.skupina 1001 - 2000</c:v>
                </c:pt>
              </c:strCache>
            </c:strRef>
          </c:tx>
          <c:spPr>
            <a:solidFill>
              <a:schemeClr val="accent2"/>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Data_04_Výtěžnost!$C$10:$G$10</c:f>
              <c:strCache>
                <c:ptCount val="5"/>
                <c:pt idx="0">
                  <c:v>Papír</c:v>
                </c:pt>
                <c:pt idx="1">
                  <c:v>Plast</c:v>
                </c:pt>
                <c:pt idx="2">
                  <c:v>Sklo celkem</c:v>
                </c:pt>
                <c:pt idx="3">
                  <c:v>NK</c:v>
                </c:pt>
                <c:pt idx="4">
                  <c:v>Kov</c:v>
                </c:pt>
              </c:strCache>
            </c:strRef>
          </c:cat>
          <c:val>
            <c:numRef>
              <c:f>Data_04_Výtěžnost!$C$12:$G$12</c:f>
              <c:numCache>
                <c:formatCode>#,##0.00</c:formatCode>
                <c:ptCount val="5"/>
                <c:pt idx="0">
                  <c:v>16.473222999999944</c:v>
                </c:pt>
                <c:pt idx="1">
                  <c:v>17.127094000000035</c:v>
                </c:pt>
                <c:pt idx="2">
                  <c:v>14.443255000000001</c:v>
                </c:pt>
                <c:pt idx="3">
                  <c:v>0.43031300000000061</c:v>
                </c:pt>
                <c:pt idx="4">
                  <c:v>7.0766600000000119</c:v>
                </c:pt>
              </c:numCache>
            </c:numRef>
          </c:val>
          <c:extLst xmlns:c16r2="http://schemas.microsoft.com/office/drawing/2015/06/chart">
            <c:ext xmlns:c16="http://schemas.microsoft.com/office/drawing/2014/chart" uri="{C3380CC4-5D6E-409C-BE32-E72D297353CC}">
              <c16:uniqueId val="{00000001-AD8B-410F-B0C2-1813845922E9}"/>
            </c:ext>
          </c:extLst>
        </c:ser>
        <c:ser>
          <c:idx val="2"/>
          <c:order val="2"/>
          <c:tx>
            <c:strRef>
              <c:f>Data_04_Výtěžnost!$B$13</c:f>
              <c:strCache>
                <c:ptCount val="1"/>
                <c:pt idx="0">
                  <c:v>Jihočeský kraj</c:v>
                </c:pt>
              </c:strCache>
            </c:strRef>
          </c:tx>
          <c:spPr>
            <a:solidFill>
              <a:schemeClr val="accent3"/>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Data_04_Výtěžnost!$C$10:$G$10</c:f>
              <c:strCache>
                <c:ptCount val="5"/>
                <c:pt idx="0">
                  <c:v>Papír</c:v>
                </c:pt>
                <c:pt idx="1">
                  <c:v>Plast</c:v>
                </c:pt>
                <c:pt idx="2">
                  <c:v>Sklo celkem</c:v>
                </c:pt>
                <c:pt idx="3">
                  <c:v>NK</c:v>
                </c:pt>
                <c:pt idx="4">
                  <c:v>Kov</c:v>
                </c:pt>
              </c:strCache>
            </c:strRef>
          </c:cat>
          <c:val>
            <c:numRef>
              <c:f>Data_04_Výtěžnost!$C$13:$G$13</c:f>
              <c:numCache>
                <c:formatCode>#,##0.00</c:formatCode>
                <c:ptCount val="5"/>
                <c:pt idx="0">
                  <c:v>21.576339999999952</c:v>
                </c:pt>
                <c:pt idx="1">
                  <c:v>13.054064</c:v>
                </c:pt>
                <c:pt idx="2">
                  <c:v>14.353321000000001</c:v>
                </c:pt>
                <c:pt idx="3">
                  <c:v>0.41890600000000061</c:v>
                </c:pt>
                <c:pt idx="4">
                  <c:v>13.351568</c:v>
                </c:pt>
              </c:numCache>
            </c:numRef>
          </c:val>
          <c:extLst xmlns:c16r2="http://schemas.microsoft.com/office/drawing/2015/06/chart">
            <c:ext xmlns:c16="http://schemas.microsoft.com/office/drawing/2014/chart" uri="{C3380CC4-5D6E-409C-BE32-E72D297353CC}">
              <c16:uniqueId val="{00000002-AD8B-410F-B0C2-1813845922E9}"/>
            </c:ext>
          </c:extLst>
        </c:ser>
        <c:ser>
          <c:idx val="3"/>
          <c:order val="3"/>
          <c:tx>
            <c:strRef>
              <c:f>Data_04_Výtěžnost!$B$14</c:f>
              <c:strCache>
                <c:ptCount val="1"/>
                <c:pt idx="0">
                  <c:v>ORP Jindřichův Hradec</c:v>
                </c:pt>
              </c:strCache>
            </c:strRef>
          </c:tx>
          <c:spPr>
            <a:solidFill>
              <a:schemeClr val="accent4"/>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Data_04_Výtěžnost!$C$10:$G$10</c:f>
              <c:strCache>
                <c:ptCount val="5"/>
                <c:pt idx="0">
                  <c:v>Papír</c:v>
                </c:pt>
                <c:pt idx="1">
                  <c:v>Plast</c:v>
                </c:pt>
                <c:pt idx="2">
                  <c:v>Sklo celkem</c:v>
                </c:pt>
                <c:pt idx="3">
                  <c:v>NK</c:v>
                </c:pt>
                <c:pt idx="4">
                  <c:v>Kov</c:v>
                </c:pt>
              </c:strCache>
            </c:strRef>
          </c:cat>
          <c:val>
            <c:numRef>
              <c:f>Data_04_Výtěžnost!$C$14:$G$14</c:f>
              <c:numCache>
                <c:formatCode>#,##0.00</c:formatCode>
                <c:ptCount val="5"/>
                <c:pt idx="0">
                  <c:v>16.830924000000035</c:v>
                </c:pt>
                <c:pt idx="1">
                  <c:v>13.293464</c:v>
                </c:pt>
                <c:pt idx="2">
                  <c:v>13.804032000000019</c:v>
                </c:pt>
                <c:pt idx="3">
                  <c:v>0.50620799999999877</c:v>
                </c:pt>
                <c:pt idx="4">
                  <c:v>2.9205860000000001</c:v>
                </c:pt>
              </c:numCache>
            </c:numRef>
          </c:val>
          <c:extLst xmlns:c16r2="http://schemas.microsoft.com/office/drawing/2015/06/chart">
            <c:ext xmlns:c16="http://schemas.microsoft.com/office/drawing/2014/chart" uri="{C3380CC4-5D6E-409C-BE32-E72D297353CC}">
              <c16:uniqueId val="{00000003-AD8B-410F-B0C2-1813845922E9}"/>
            </c:ext>
          </c:extLst>
        </c:ser>
        <c:ser>
          <c:idx val="4"/>
          <c:order val="4"/>
          <c:tx>
            <c:strRef>
              <c:f>Data_04_Výtěžnost!$B$15</c:f>
              <c:strCache>
                <c:ptCount val="1"/>
                <c:pt idx="0">
                  <c:v>ČR </c:v>
                </c:pt>
              </c:strCache>
            </c:strRef>
          </c:tx>
          <c:spPr>
            <a:solidFill>
              <a:schemeClr val="accent5"/>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Data_04_Výtěžnost!$C$10:$G$10</c:f>
              <c:strCache>
                <c:ptCount val="5"/>
                <c:pt idx="0">
                  <c:v>Papír</c:v>
                </c:pt>
                <c:pt idx="1">
                  <c:v>Plast</c:v>
                </c:pt>
                <c:pt idx="2">
                  <c:v>Sklo celkem</c:v>
                </c:pt>
                <c:pt idx="3">
                  <c:v>NK</c:v>
                </c:pt>
                <c:pt idx="4">
                  <c:v>Kov</c:v>
                </c:pt>
              </c:strCache>
            </c:strRef>
          </c:cat>
          <c:val>
            <c:numRef>
              <c:f>Data_04_Výtěžnost!$C$15:$G$15</c:f>
              <c:numCache>
                <c:formatCode>#,##0.00</c:formatCode>
                <c:ptCount val="5"/>
                <c:pt idx="0">
                  <c:v>21.32818</c:v>
                </c:pt>
                <c:pt idx="1">
                  <c:v>14.091172999999998</c:v>
                </c:pt>
                <c:pt idx="2">
                  <c:v>13.170708000000001</c:v>
                </c:pt>
                <c:pt idx="3">
                  <c:v>0.40575700000000003</c:v>
                </c:pt>
                <c:pt idx="4">
                  <c:v>13.909002000000006</c:v>
                </c:pt>
              </c:numCache>
            </c:numRef>
          </c:val>
          <c:extLst xmlns:c16r2="http://schemas.microsoft.com/office/drawing/2015/06/chart">
            <c:ext xmlns:c16="http://schemas.microsoft.com/office/drawing/2014/chart" uri="{C3380CC4-5D6E-409C-BE32-E72D297353CC}">
              <c16:uniqueId val="{00000004-AD8B-410F-B0C2-1813845922E9}"/>
            </c:ext>
          </c:extLst>
        </c:ser>
        <c:dLbls>
          <c:showVal val="1"/>
        </c:dLbls>
        <c:gapWidth val="444"/>
        <c:overlap val="-90"/>
        <c:axId val="72122368"/>
        <c:axId val="72123904"/>
      </c:barChart>
      <c:catAx>
        <c:axId val="7212236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72123904"/>
        <c:crosses val="autoZero"/>
        <c:auto val="1"/>
        <c:lblAlgn val="ctr"/>
        <c:lblOffset val="100"/>
      </c:catAx>
      <c:valAx>
        <c:axId val="72123904"/>
        <c:scaling>
          <c:orientation val="minMax"/>
        </c:scaling>
        <c:delete val="1"/>
        <c:axPos val="l"/>
        <c:numFmt formatCode="#,##0.00" sourceLinked="1"/>
        <c:majorTickMark val="none"/>
        <c:tickLblPos val="none"/>
        <c:crossAx val="72122368"/>
        <c:crosses val="autoZero"/>
        <c:crossBetween val="between"/>
      </c:valAx>
      <c:spPr>
        <a:noFill/>
        <a:ln>
          <a:noFill/>
        </a:ln>
        <a:effectLst/>
      </c:spPr>
    </c:plotArea>
    <c:legend>
      <c:legendPos val="t"/>
      <c:layout>
        <c:manualLayout>
          <c:xMode val="edge"/>
          <c:yMode val="edge"/>
          <c:x val="6.3050311010991594E-2"/>
          <c:y val="0.90315633622720237"/>
          <c:w val="0.87989486555560803"/>
          <c:h val="7.1885463045638184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spPr>
    <a:solidFill>
      <a:schemeClr val="lt1"/>
    </a:solidFill>
    <a:ln w="9525" cap="flat" cmpd="sng" algn="ctr">
      <a:noFill/>
      <a:round/>
    </a:ln>
    <a:effectLst/>
  </c:spPr>
  <c:txPr>
    <a:bodyPr/>
    <a:lstStyle/>
    <a:p>
      <a:pPr>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cs-CZ"/>
  <c:chart>
    <c:autoTitleDeleted val="1"/>
    <c:plotArea>
      <c:layout/>
      <c:barChart>
        <c:barDir val="col"/>
        <c:grouping val="clustered"/>
        <c:ser>
          <c:idx val="0"/>
          <c:order val="0"/>
          <c:tx>
            <c:strRef>
              <c:f>Data_04_Výtěžnost!$B$11</c:f>
              <c:strCache>
                <c:ptCount val="1"/>
                <c:pt idx="0">
                  <c:v>Město Strmilov</c:v>
                </c:pt>
              </c:strCache>
            </c:strRef>
          </c:tx>
          <c:spPr>
            <a:solidFill>
              <a:schemeClr val="accent1"/>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Data_04_Výtěžnost!$H$10</c:f>
              <c:strCache>
                <c:ptCount val="1"/>
                <c:pt idx="0">
                  <c:v>SKO</c:v>
                </c:pt>
              </c:strCache>
            </c:strRef>
          </c:cat>
          <c:val>
            <c:numRef>
              <c:f>Data_04_Výtěžnost!$H$11</c:f>
              <c:numCache>
                <c:formatCode>#,##0.00</c:formatCode>
                <c:ptCount val="1"/>
                <c:pt idx="0">
                  <c:v>284.22723999999914</c:v>
                </c:pt>
              </c:numCache>
            </c:numRef>
          </c:val>
          <c:extLst xmlns:c16r2="http://schemas.microsoft.com/office/drawing/2015/06/chart">
            <c:ext xmlns:c16="http://schemas.microsoft.com/office/drawing/2014/chart" uri="{C3380CC4-5D6E-409C-BE32-E72D297353CC}">
              <c16:uniqueId val="{00000000-48D8-4606-956B-EEEB1F49DF33}"/>
            </c:ext>
          </c:extLst>
        </c:ser>
        <c:ser>
          <c:idx val="1"/>
          <c:order val="1"/>
          <c:tx>
            <c:strRef>
              <c:f>Data_04_Výtěžnost!$B$12</c:f>
              <c:strCache>
                <c:ptCount val="1"/>
                <c:pt idx="0">
                  <c:v>vel.skupina 1001 - 2000</c:v>
                </c:pt>
              </c:strCache>
            </c:strRef>
          </c:tx>
          <c:spPr>
            <a:solidFill>
              <a:schemeClr val="accent2"/>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Data_04_Výtěžnost!$H$10</c:f>
              <c:strCache>
                <c:ptCount val="1"/>
                <c:pt idx="0">
                  <c:v>SKO</c:v>
                </c:pt>
              </c:strCache>
            </c:strRef>
          </c:cat>
          <c:val>
            <c:numRef>
              <c:f>Data_04_Výtěžnost!$H$12</c:f>
              <c:numCache>
                <c:formatCode>#,##0.00</c:formatCode>
                <c:ptCount val="1"/>
                <c:pt idx="0">
                  <c:v>202.62729400000001</c:v>
                </c:pt>
              </c:numCache>
            </c:numRef>
          </c:val>
          <c:extLst xmlns:c16r2="http://schemas.microsoft.com/office/drawing/2015/06/chart">
            <c:ext xmlns:c16="http://schemas.microsoft.com/office/drawing/2014/chart" uri="{C3380CC4-5D6E-409C-BE32-E72D297353CC}">
              <c16:uniqueId val="{00000001-48D8-4606-956B-EEEB1F49DF33}"/>
            </c:ext>
          </c:extLst>
        </c:ser>
        <c:ser>
          <c:idx val="2"/>
          <c:order val="2"/>
          <c:tx>
            <c:strRef>
              <c:f>Data_04_Výtěžnost!$B$13</c:f>
              <c:strCache>
                <c:ptCount val="1"/>
                <c:pt idx="0">
                  <c:v>Jihočeský kraj</c:v>
                </c:pt>
              </c:strCache>
            </c:strRef>
          </c:tx>
          <c:spPr>
            <a:solidFill>
              <a:schemeClr val="accent3"/>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Data_04_Výtěžnost!$H$10</c:f>
              <c:strCache>
                <c:ptCount val="1"/>
                <c:pt idx="0">
                  <c:v>SKO</c:v>
                </c:pt>
              </c:strCache>
            </c:strRef>
          </c:cat>
          <c:val>
            <c:numRef>
              <c:f>Data_04_Výtěžnost!$H$13</c:f>
              <c:numCache>
                <c:formatCode>#,##0.00</c:formatCode>
                <c:ptCount val="1"/>
                <c:pt idx="0">
                  <c:v>205.85370399999999</c:v>
                </c:pt>
              </c:numCache>
            </c:numRef>
          </c:val>
          <c:extLst xmlns:c16r2="http://schemas.microsoft.com/office/drawing/2015/06/chart">
            <c:ext xmlns:c16="http://schemas.microsoft.com/office/drawing/2014/chart" uri="{C3380CC4-5D6E-409C-BE32-E72D297353CC}">
              <c16:uniqueId val="{00000002-48D8-4606-956B-EEEB1F49DF33}"/>
            </c:ext>
          </c:extLst>
        </c:ser>
        <c:ser>
          <c:idx val="3"/>
          <c:order val="3"/>
          <c:tx>
            <c:strRef>
              <c:f>Data_04_Výtěžnost!$B$14</c:f>
              <c:strCache>
                <c:ptCount val="1"/>
                <c:pt idx="0">
                  <c:v>ORP Jindřichův Hradec</c:v>
                </c:pt>
              </c:strCache>
            </c:strRef>
          </c:tx>
          <c:spPr>
            <a:solidFill>
              <a:schemeClr val="accent4"/>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Data_04_Výtěžnost!$H$10</c:f>
              <c:strCache>
                <c:ptCount val="1"/>
                <c:pt idx="0">
                  <c:v>SKO</c:v>
                </c:pt>
              </c:strCache>
            </c:strRef>
          </c:cat>
          <c:val>
            <c:numRef>
              <c:f>Data_04_Výtěžnost!$H$14</c:f>
              <c:numCache>
                <c:formatCode>#,##0.00</c:formatCode>
                <c:ptCount val="1"/>
                <c:pt idx="0">
                  <c:v>213.383081</c:v>
                </c:pt>
              </c:numCache>
            </c:numRef>
          </c:val>
          <c:extLst xmlns:c16r2="http://schemas.microsoft.com/office/drawing/2015/06/chart">
            <c:ext xmlns:c16="http://schemas.microsoft.com/office/drawing/2014/chart" uri="{C3380CC4-5D6E-409C-BE32-E72D297353CC}">
              <c16:uniqueId val="{00000003-48D8-4606-956B-EEEB1F49DF33}"/>
            </c:ext>
          </c:extLst>
        </c:ser>
        <c:ser>
          <c:idx val="4"/>
          <c:order val="4"/>
          <c:tx>
            <c:strRef>
              <c:f>Data_04_Výtěžnost!$B$15</c:f>
              <c:strCache>
                <c:ptCount val="1"/>
                <c:pt idx="0">
                  <c:v>ČR </c:v>
                </c:pt>
              </c:strCache>
            </c:strRef>
          </c:tx>
          <c:spPr>
            <a:solidFill>
              <a:schemeClr val="accent5"/>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Data_04_Výtěžnost!$H$10</c:f>
              <c:strCache>
                <c:ptCount val="1"/>
                <c:pt idx="0">
                  <c:v>SKO</c:v>
                </c:pt>
              </c:strCache>
            </c:strRef>
          </c:cat>
          <c:val>
            <c:numRef>
              <c:f>Data_04_Výtěžnost!$H$15</c:f>
              <c:numCache>
                <c:formatCode>#,##0.00</c:formatCode>
                <c:ptCount val="1"/>
                <c:pt idx="0">
                  <c:v>196.37128900000027</c:v>
                </c:pt>
              </c:numCache>
            </c:numRef>
          </c:val>
          <c:extLst xmlns:c16r2="http://schemas.microsoft.com/office/drawing/2015/06/chart">
            <c:ext xmlns:c16="http://schemas.microsoft.com/office/drawing/2014/chart" uri="{C3380CC4-5D6E-409C-BE32-E72D297353CC}">
              <c16:uniqueId val="{00000004-48D8-4606-956B-EEEB1F49DF33}"/>
            </c:ext>
          </c:extLst>
        </c:ser>
        <c:dLbls>
          <c:showVal val="1"/>
        </c:dLbls>
        <c:gapWidth val="444"/>
        <c:overlap val="-90"/>
        <c:axId val="72864128"/>
        <c:axId val="72865664"/>
      </c:barChart>
      <c:catAx>
        <c:axId val="72864128"/>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72865664"/>
        <c:crosses val="autoZero"/>
        <c:auto val="1"/>
        <c:lblAlgn val="ctr"/>
        <c:lblOffset val="100"/>
      </c:catAx>
      <c:valAx>
        <c:axId val="72865664"/>
        <c:scaling>
          <c:orientation val="minMax"/>
        </c:scaling>
        <c:delete val="1"/>
        <c:axPos val="l"/>
        <c:numFmt formatCode="#,##0.00" sourceLinked="1"/>
        <c:majorTickMark val="none"/>
        <c:tickLblPos val="none"/>
        <c:crossAx val="728641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cs-CZ"/>
  <c:chart>
    <c:autoTitleDeleted val="1"/>
    <c:plotArea>
      <c:layout>
        <c:manualLayout>
          <c:layoutTarget val="inner"/>
          <c:xMode val="edge"/>
          <c:yMode val="edge"/>
          <c:x val="1.1527377521613841E-2"/>
          <c:y val="2.6417360654125893E-2"/>
          <c:w val="0.97925072046109563"/>
          <c:h val="0.78783150665244661"/>
        </c:manualLayout>
      </c:layout>
      <c:barChart>
        <c:barDir val="col"/>
        <c:grouping val="clustered"/>
        <c:ser>
          <c:idx val="0"/>
          <c:order val="0"/>
          <c:tx>
            <c:strRef>
              <c:f>Data_04_Výtěžnost!$B$19</c:f>
              <c:strCache>
                <c:ptCount val="1"/>
                <c:pt idx="0">
                  <c:v>Město Strmilov</c:v>
                </c:pt>
              </c:strCache>
            </c:strRef>
          </c:tx>
          <c:spPr>
            <a:solidFill>
              <a:schemeClr val="accent1"/>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Data_04_Výtěžnost!$C$18:$G$18</c:f>
              <c:strCache>
                <c:ptCount val="5"/>
                <c:pt idx="0">
                  <c:v>Papír</c:v>
                </c:pt>
                <c:pt idx="1">
                  <c:v>Plast</c:v>
                </c:pt>
                <c:pt idx="2">
                  <c:v>Sklo celkem</c:v>
                </c:pt>
                <c:pt idx="3">
                  <c:v>NK</c:v>
                </c:pt>
                <c:pt idx="4">
                  <c:v>Kov</c:v>
                </c:pt>
              </c:strCache>
            </c:strRef>
          </c:cat>
          <c:val>
            <c:numRef>
              <c:f>Data_04_Výtěžnost!$C$19:$G$19</c:f>
              <c:numCache>
                <c:formatCode>#,##0.00</c:formatCode>
                <c:ptCount val="5"/>
                <c:pt idx="0">
                  <c:v>7.6912279999999997</c:v>
                </c:pt>
                <c:pt idx="1">
                  <c:v>14.666666000000006</c:v>
                </c:pt>
                <c:pt idx="2">
                  <c:v>12.463157000000002</c:v>
                </c:pt>
                <c:pt idx="3">
                  <c:v>0.20210500000000001</c:v>
                </c:pt>
                <c:pt idx="4">
                  <c:v>12.266666000000004</c:v>
                </c:pt>
              </c:numCache>
            </c:numRef>
          </c:val>
          <c:extLst xmlns:c16r2="http://schemas.microsoft.com/office/drawing/2015/06/chart">
            <c:ext xmlns:c16="http://schemas.microsoft.com/office/drawing/2014/chart" uri="{C3380CC4-5D6E-409C-BE32-E72D297353CC}">
              <c16:uniqueId val="{00000000-94D4-4177-AD8F-117FB1A634E1}"/>
            </c:ext>
          </c:extLst>
        </c:ser>
        <c:ser>
          <c:idx val="1"/>
          <c:order val="1"/>
          <c:tx>
            <c:strRef>
              <c:f>Data_04_Výtěžnost!$B$20</c:f>
              <c:strCache>
                <c:ptCount val="1"/>
                <c:pt idx="0">
                  <c:v>vel.skupina 1001 - 2000</c:v>
                </c:pt>
              </c:strCache>
            </c:strRef>
          </c:tx>
          <c:spPr>
            <a:solidFill>
              <a:schemeClr val="accent2"/>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Data_04_Výtěžnost!$C$18:$G$18</c:f>
              <c:strCache>
                <c:ptCount val="5"/>
                <c:pt idx="0">
                  <c:v>Papír</c:v>
                </c:pt>
                <c:pt idx="1">
                  <c:v>Plast</c:v>
                </c:pt>
                <c:pt idx="2">
                  <c:v>Sklo celkem</c:v>
                </c:pt>
                <c:pt idx="3">
                  <c:v>NK</c:v>
                </c:pt>
                <c:pt idx="4">
                  <c:v>Kov</c:v>
                </c:pt>
              </c:strCache>
            </c:strRef>
          </c:cat>
          <c:val>
            <c:numRef>
              <c:f>Data_04_Výtěžnost!$C$20:$G$20</c:f>
              <c:numCache>
                <c:formatCode>#,##0.00</c:formatCode>
                <c:ptCount val="5"/>
                <c:pt idx="0">
                  <c:v>19.242867</c:v>
                </c:pt>
                <c:pt idx="1">
                  <c:v>19.499068000000001</c:v>
                </c:pt>
                <c:pt idx="2">
                  <c:v>15.144495000000001</c:v>
                </c:pt>
                <c:pt idx="3">
                  <c:v>0.43054400000000032</c:v>
                </c:pt>
                <c:pt idx="4">
                  <c:v>9.4121700000000015</c:v>
                </c:pt>
              </c:numCache>
            </c:numRef>
          </c:val>
          <c:extLst xmlns:c16r2="http://schemas.microsoft.com/office/drawing/2015/06/chart">
            <c:ext xmlns:c16="http://schemas.microsoft.com/office/drawing/2014/chart" uri="{C3380CC4-5D6E-409C-BE32-E72D297353CC}">
              <c16:uniqueId val="{00000001-94D4-4177-AD8F-117FB1A634E1}"/>
            </c:ext>
          </c:extLst>
        </c:ser>
        <c:ser>
          <c:idx val="2"/>
          <c:order val="2"/>
          <c:tx>
            <c:strRef>
              <c:f>Data_04_Výtěžnost!$B$21</c:f>
              <c:strCache>
                <c:ptCount val="1"/>
                <c:pt idx="0">
                  <c:v>Jihočeský kraj</c:v>
                </c:pt>
              </c:strCache>
            </c:strRef>
          </c:tx>
          <c:spPr>
            <a:solidFill>
              <a:schemeClr val="accent3"/>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Data_04_Výtěžnost!$C$18:$G$18</c:f>
              <c:strCache>
                <c:ptCount val="5"/>
                <c:pt idx="0">
                  <c:v>Papír</c:v>
                </c:pt>
                <c:pt idx="1">
                  <c:v>Plast</c:v>
                </c:pt>
                <c:pt idx="2">
                  <c:v>Sklo celkem</c:v>
                </c:pt>
                <c:pt idx="3">
                  <c:v>NK</c:v>
                </c:pt>
                <c:pt idx="4">
                  <c:v>Kov</c:v>
                </c:pt>
              </c:strCache>
            </c:strRef>
          </c:cat>
          <c:val>
            <c:numRef>
              <c:f>Data_04_Výtěžnost!$C$21:$G$21</c:f>
              <c:numCache>
                <c:formatCode>#,##0.00</c:formatCode>
                <c:ptCount val="5"/>
                <c:pt idx="0">
                  <c:v>21.770339999999944</c:v>
                </c:pt>
                <c:pt idx="1">
                  <c:v>14.985437000000035</c:v>
                </c:pt>
                <c:pt idx="2">
                  <c:v>15.413748</c:v>
                </c:pt>
                <c:pt idx="3">
                  <c:v>0.44164699999999996</c:v>
                </c:pt>
                <c:pt idx="4">
                  <c:v>16.964071000000001</c:v>
                </c:pt>
              </c:numCache>
            </c:numRef>
          </c:val>
          <c:extLst xmlns:c16r2="http://schemas.microsoft.com/office/drawing/2015/06/chart">
            <c:ext xmlns:c16="http://schemas.microsoft.com/office/drawing/2014/chart" uri="{C3380CC4-5D6E-409C-BE32-E72D297353CC}">
              <c16:uniqueId val="{00000002-94D4-4177-AD8F-117FB1A634E1}"/>
            </c:ext>
          </c:extLst>
        </c:ser>
        <c:ser>
          <c:idx val="3"/>
          <c:order val="3"/>
          <c:tx>
            <c:strRef>
              <c:f>Data_04_Výtěžnost!$B$22</c:f>
              <c:strCache>
                <c:ptCount val="1"/>
                <c:pt idx="0">
                  <c:v>ORP Jindřichův Hradec</c:v>
                </c:pt>
              </c:strCache>
            </c:strRef>
          </c:tx>
          <c:spPr>
            <a:solidFill>
              <a:schemeClr val="accent4"/>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Data_04_Výtěžnost!$C$18:$G$18</c:f>
              <c:strCache>
                <c:ptCount val="5"/>
                <c:pt idx="0">
                  <c:v>Papír</c:v>
                </c:pt>
                <c:pt idx="1">
                  <c:v>Plast</c:v>
                </c:pt>
                <c:pt idx="2">
                  <c:v>Sklo celkem</c:v>
                </c:pt>
                <c:pt idx="3">
                  <c:v>NK</c:v>
                </c:pt>
                <c:pt idx="4">
                  <c:v>Kov</c:v>
                </c:pt>
              </c:strCache>
            </c:strRef>
          </c:cat>
          <c:val>
            <c:numRef>
              <c:f>Data_04_Výtěžnost!$C$22:$G$22</c:f>
              <c:numCache>
                <c:formatCode>#,##0.00</c:formatCode>
                <c:ptCount val="5"/>
                <c:pt idx="0">
                  <c:v>17.920895999999999</c:v>
                </c:pt>
                <c:pt idx="1">
                  <c:v>15.912521</c:v>
                </c:pt>
                <c:pt idx="2">
                  <c:v>13.512131</c:v>
                </c:pt>
                <c:pt idx="3">
                  <c:v>0.66854200000000064</c:v>
                </c:pt>
                <c:pt idx="4">
                  <c:v>4.5494219999999999</c:v>
                </c:pt>
              </c:numCache>
            </c:numRef>
          </c:val>
          <c:extLst xmlns:c16r2="http://schemas.microsoft.com/office/drawing/2015/06/chart">
            <c:ext xmlns:c16="http://schemas.microsoft.com/office/drawing/2014/chart" uri="{C3380CC4-5D6E-409C-BE32-E72D297353CC}">
              <c16:uniqueId val="{00000003-94D4-4177-AD8F-117FB1A634E1}"/>
            </c:ext>
          </c:extLst>
        </c:ser>
        <c:ser>
          <c:idx val="4"/>
          <c:order val="4"/>
          <c:tx>
            <c:strRef>
              <c:f>Data_04_Výtěžnost!$B$23</c:f>
              <c:strCache>
                <c:ptCount val="1"/>
                <c:pt idx="0">
                  <c:v>ČR</c:v>
                </c:pt>
              </c:strCache>
            </c:strRef>
          </c:tx>
          <c:spPr>
            <a:solidFill>
              <a:schemeClr val="accent5"/>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Data_04_Výtěžnost!$C$18:$G$18</c:f>
              <c:strCache>
                <c:ptCount val="5"/>
                <c:pt idx="0">
                  <c:v>Papír</c:v>
                </c:pt>
                <c:pt idx="1">
                  <c:v>Plast</c:v>
                </c:pt>
                <c:pt idx="2">
                  <c:v>Sklo celkem</c:v>
                </c:pt>
                <c:pt idx="3">
                  <c:v>NK</c:v>
                </c:pt>
                <c:pt idx="4">
                  <c:v>Kov</c:v>
                </c:pt>
              </c:strCache>
            </c:strRef>
          </c:cat>
          <c:val>
            <c:numRef>
              <c:f>Data_04_Výtěžnost!$C$23:$G$23</c:f>
              <c:numCache>
                <c:formatCode>#,##0.00</c:formatCode>
                <c:ptCount val="5"/>
                <c:pt idx="0">
                  <c:v>22.662253</c:v>
                </c:pt>
                <c:pt idx="1">
                  <c:v>15.860957000000004</c:v>
                </c:pt>
                <c:pt idx="2">
                  <c:v>13.825980000000019</c:v>
                </c:pt>
                <c:pt idx="3">
                  <c:v>0.42566600000000032</c:v>
                </c:pt>
                <c:pt idx="4">
                  <c:v>15.814801000000001</c:v>
                </c:pt>
              </c:numCache>
            </c:numRef>
          </c:val>
          <c:extLst xmlns:c16r2="http://schemas.microsoft.com/office/drawing/2015/06/chart">
            <c:ext xmlns:c16="http://schemas.microsoft.com/office/drawing/2014/chart" uri="{C3380CC4-5D6E-409C-BE32-E72D297353CC}">
              <c16:uniqueId val="{00000004-94D4-4177-AD8F-117FB1A634E1}"/>
            </c:ext>
          </c:extLst>
        </c:ser>
        <c:dLbls>
          <c:showVal val="1"/>
        </c:dLbls>
        <c:gapWidth val="444"/>
        <c:overlap val="-90"/>
        <c:axId val="73200384"/>
        <c:axId val="73201920"/>
      </c:barChart>
      <c:catAx>
        <c:axId val="7320038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73201920"/>
        <c:crosses val="autoZero"/>
        <c:auto val="1"/>
        <c:lblAlgn val="ctr"/>
        <c:lblOffset val="100"/>
      </c:catAx>
      <c:valAx>
        <c:axId val="73201920"/>
        <c:scaling>
          <c:orientation val="minMax"/>
        </c:scaling>
        <c:delete val="1"/>
        <c:axPos val="l"/>
        <c:numFmt formatCode="#,##0.00" sourceLinked="1"/>
        <c:majorTickMark val="none"/>
        <c:tickLblPos val="none"/>
        <c:crossAx val="73200384"/>
        <c:crosses val="autoZero"/>
        <c:crossBetween val="between"/>
      </c:valAx>
      <c:spPr>
        <a:noFill/>
        <a:ln>
          <a:noFill/>
        </a:ln>
        <a:effectLst/>
      </c:spPr>
    </c:plotArea>
    <c:legend>
      <c:legendPos val="t"/>
      <c:layout>
        <c:manualLayout>
          <c:xMode val="edge"/>
          <c:yMode val="edge"/>
          <c:x val="8.5934468409650536E-2"/>
          <c:y val="0.89145052833813643"/>
          <c:w val="0.81359124680995498"/>
          <c:h val="6.4841952392838506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spPr>
    <a:solidFill>
      <a:schemeClr val="lt1"/>
    </a:solidFill>
    <a:ln w="9525" cap="flat" cmpd="sng" algn="ctr">
      <a:noFill/>
      <a:round/>
    </a:ln>
    <a:effectLst/>
  </c:spPr>
  <c:txPr>
    <a:bodyPr/>
    <a:lstStyle/>
    <a:p>
      <a:pPr>
        <a:defRPr/>
      </a:pPr>
      <a:endParaRPr lang="cs-CZ"/>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1.1527377521613841E-2"/>
          <c:y val="2.6417360654125893E-2"/>
          <c:w val="0.97925072046109563"/>
          <c:h val="0.78783150665244661"/>
        </c:manualLayout>
      </c:layout>
      <c:barChart>
        <c:barDir val="col"/>
        <c:grouping val="clustered"/>
        <c:ser>
          <c:idx val="0"/>
          <c:order val="0"/>
          <c:tx>
            <c:strRef>
              <c:f>Data_04_Výtěžnost!$B$19</c:f>
              <c:strCache>
                <c:ptCount val="1"/>
                <c:pt idx="0">
                  <c:v>Město Strmilov</c:v>
                </c:pt>
              </c:strCache>
            </c:strRef>
          </c:tx>
          <c:spPr>
            <a:solidFill>
              <a:schemeClr val="accent1"/>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Data_04_Výtěžnost!$C$18:$G$18</c:f>
              <c:strCache>
                <c:ptCount val="5"/>
                <c:pt idx="0">
                  <c:v>Papír</c:v>
                </c:pt>
                <c:pt idx="1">
                  <c:v>Plast</c:v>
                </c:pt>
                <c:pt idx="2">
                  <c:v>Sklo celkem</c:v>
                </c:pt>
                <c:pt idx="3">
                  <c:v>NK</c:v>
                </c:pt>
                <c:pt idx="4">
                  <c:v>Kov</c:v>
                </c:pt>
              </c:strCache>
            </c:strRef>
          </c:cat>
          <c:val>
            <c:numRef>
              <c:f>Data_04_Výtěžnost!$C$19:$G$19</c:f>
              <c:numCache>
                <c:formatCode>#,##0.00</c:formatCode>
                <c:ptCount val="5"/>
                <c:pt idx="0">
                  <c:v>7.6912279999999997</c:v>
                </c:pt>
                <c:pt idx="1">
                  <c:v>14.666666000000006</c:v>
                </c:pt>
                <c:pt idx="2">
                  <c:v>12.463157000000002</c:v>
                </c:pt>
                <c:pt idx="3">
                  <c:v>0.20210500000000001</c:v>
                </c:pt>
                <c:pt idx="4">
                  <c:v>12.266666000000004</c:v>
                </c:pt>
              </c:numCache>
            </c:numRef>
          </c:val>
          <c:extLst xmlns:c16r2="http://schemas.microsoft.com/office/drawing/2015/06/chart">
            <c:ext xmlns:c16="http://schemas.microsoft.com/office/drawing/2014/chart" uri="{C3380CC4-5D6E-409C-BE32-E72D297353CC}">
              <c16:uniqueId val="{00000000-94D4-4177-AD8F-117FB1A634E1}"/>
            </c:ext>
          </c:extLst>
        </c:ser>
        <c:ser>
          <c:idx val="1"/>
          <c:order val="1"/>
          <c:tx>
            <c:strRef>
              <c:f>Data_04_Výtěžnost!$B$20</c:f>
              <c:strCache>
                <c:ptCount val="1"/>
                <c:pt idx="0">
                  <c:v>vel.skupina 1001 - 2000</c:v>
                </c:pt>
              </c:strCache>
            </c:strRef>
          </c:tx>
          <c:spPr>
            <a:solidFill>
              <a:schemeClr val="accent2"/>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Data_04_Výtěžnost!$C$18:$G$18</c:f>
              <c:strCache>
                <c:ptCount val="5"/>
                <c:pt idx="0">
                  <c:v>Papír</c:v>
                </c:pt>
                <c:pt idx="1">
                  <c:v>Plast</c:v>
                </c:pt>
                <c:pt idx="2">
                  <c:v>Sklo celkem</c:v>
                </c:pt>
                <c:pt idx="3">
                  <c:v>NK</c:v>
                </c:pt>
                <c:pt idx="4">
                  <c:v>Kov</c:v>
                </c:pt>
              </c:strCache>
            </c:strRef>
          </c:cat>
          <c:val>
            <c:numRef>
              <c:f>Data_04_Výtěžnost!$C$20:$G$20</c:f>
              <c:numCache>
                <c:formatCode>#,##0.00</c:formatCode>
                <c:ptCount val="5"/>
                <c:pt idx="0">
                  <c:v>19.242867</c:v>
                </c:pt>
                <c:pt idx="1">
                  <c:v>19.499068000000001</c:v>
                </c:pt>
                <c:pt idx="2">
                  <c:v>15.144495000000001</c:v>
                </c:pt>
                <c:pt idx="3">
                  <c:v>0.43054400000000032</c:v>
                </c:pt>
                <c:pt idx="4">
                  <c:v>9.4121700000000015</c:v>
                </c:pt>
              </c:numCache>
            </c:numRef>
          </c:val>
          <c:extLst xmlns:c16r2="http://schemas.microsoft.com/office/drawing/2015/06/chart">
            <c:ext xmlns:c16="http://schemas.microsoft.com/office/drawing/2014/chart" uri="{C3380CC4-5D6E-409C-BE32-E72D297353CC}">
              <c16:uniqueId val="{00000001-94D4-4177-AD8F-117FB1A634E1}"/>
            </c:ext>
          </c:extLst>
        </c:ser>
        <c:ser>
          <c:idx val="2"/>
          <c:order val="2"/>
          <c:tx>
            <c:strRef>
              <c:f>Data_04_Výtěžnost!$B$21</c:f>
              <c:strCache>
                <c:ptCount val="1"/>
                <c:pt idx="0">
                  <c:v>Jihočeský kraj</c:v>
                </c:pt>
              </c:strCache>
            </c:strRef>
          </c:tx>
          <c:spPr>
            <a:solidFill>
              <a:schemeClr val="accent3"/>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Data_04_Výtěžnost!$C$18:$G$18</c:f>
              <c:strCache>
                <c:ptCount val="5"/>
                <c:pt idx="0">
                  <c:v>Papír</c:v>
                </c:pt>
                <c:pt idx="1">
                  <c:v>Plast</c:v>
                </c:pt>
                <c:pt idx="2">
                  <c:v>Sklo celkem</c:v>
                </c:pt>
                <c:pt idx="3">
                  <c:v>NK</c:v>
                </c:pt>
                <c:pt idx="4">
                  <c:v>Kov</c:v>
                </c:pt>
              </c:strCache>
            </c:strRef>
          </c:cat>
          <c:val>
            <c:numRef>
              <c:f>Data_04_Výtěžnost!$C$21:$G$21</c:f>
              <c:numCache>
                <c:formatCode>#,##0.00</c:formatCode>
                <c:ptCount val="5"/>
                <c:pt idx="0">
                  <c:v>21.770339999999944</c:v>
                </c:pt>
                <c:pt idx="1">
                  <c:v>14.985437000000035</c:v>
                </c:pt>
                <c:pt idx="2">
                  <c:v>15.413748</c:v>
                </c:pt>
                <c:pt idx="3">
                  <c:v>0.44164699999999996</c:v>
                </c:pt>
                <c:pt idx="4">
                  <c:v>16.964071000000001</c:v>
                </c:pt>
              </c:numCache>
            </c:numRef>
          </c:val>
          <c:extLst xmlns:c16r2="http://schemas.microsoft.com/office/drawing/2015/06/chart">
            <c:ext xmlns:c16="http://schemas.microsoft.com/office/drawing/2014/chart" uri="{C3380CC4-5D6E-409C-BE32-E72D297353CC}">
              <c16:uniqueId val="{00000002-94D4-4177-AD8F-117FB1A634E1}"/>
            </c:ext>
          </c:extLst>
        </c:ser>
        <c:ser>
          <c:idx val="3"/>
          <c:order val="3"/>
          <c:tx>
            <c:strRef>
              <c:f>Data_04_Výtěžnost!$B$22</c:f>
              <c:strCache>
                <c:ptCount val="1"/>
                <c:pt idx="0">
                  <c:v>ORP Jindřichův Hradec</c:v>
                </c:pt>
              </c:strCache>
            </c:strRef>
          </c:tx>
          <c:spPr>
            <a:solidFill>
              <a:schemeClr val="accent4"/>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Data_04_Výtěžnost!$C$18:$G$18</c:f>
              <c:strCache>
                <c:ptCount val="5"/>
                <c:pt idx="0">
                  <c:v>Papír</c:v>
                </c:pt>
                <c:pt idx="1">
                  <c:v>Plast</c:v>
                </c:pt>
                <c:pt idx="2">
                  <c:v>Sklo celkem</c:v>
                </c:pt>
                <c:pt idx="3">
                  <c:v>NK</c:v>
                </c:pt>
                <c:pt idx="4">
                  <c:v>Kov</c:v>
                </c:pt>
              </c:strCache>
            </c:strRef>
          </c:cat>
          <c:val>
            <c:numRef>
              <c:f>Data_04_Výtěžnost!$C$22:$G$22</c:f>
              <c:numCache>
                <c:formatCode>#,##0.00</c:formatCode>
                <c:ptCount val="5"/>
                <c:pt idx="0">
                  <c:v>17.920895999999999</c:v>
                </c:pt>
                <c:pt idx="1">
                  <c:v>15.912521</c:v>
                </c:pt>
                <c:pt idx="2">
                  <c:v>13.512131</c:v>
                </c:pt>
                <c:pt idx="3">
                  <c:v>0.66854200000000064</c:v>
                </c:pt>
                <c:pt idx="4">
                  <c:v>4.5494219999999999</c:v>
                </c:pt>
              </c:numCache>
            </c:numRef>
          </c:val>
          <c:extLst xmlns:c16r2="http://schemas.microsoft.com/office/drawing/2015/06/chart">
            <c:ext xmlns:c16="http://schemas.microsoft.com/office/drawing/2014/chart" uri="{C3380CC4-5D6E-409C-BE32-E72D297353CC}">
              <c16:uniqueId val="{00000003-94D4-4177-AD8F-117FB1A634E1}"/>
            </c:ext>
          </c:extLst>
        </c:ser>
        <c:ser>
          <c:idx val="4"/>
          <c:order val="4"/>
          <c:tx>
            <c:strRef>
              <c:f>Data_04_Výtěžnost!$B$23</c:f>
              <c:strCache>
                <c:ptCount val="1"/>
                <c:pt idx="0">
                  <c:v>ČR</c:v>
                </c:pt>
              </c:strCache>
            </c:strRef>
          </c:tx>
          <c:spPr>
            <a:solidFill>
              <a:schemeClr val="accent5"/>
            </a:solidFill>
            <a:ln>
              <a:noFill/>
            </a:ln>
            <a:effectLst/>
          </c:spPr>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cs-CZ"/>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Data_04_Výtěžnost!$C$18:$G$18</c:f>
              <c:strCache>
                <c:ptCount val="5"/>
                <c:pt idx="0">
                  <c:v>Papír</c:v>
                </c:pt>
                <c:pt idx="1">
                  <c:v>Plast</c:v>
                </c:pt>
                <c:pt idx="2">
                  <c:v>Sklo celkem</c:v>
                </c:pt>
                <c:pt idx="3">
                  <c:v>NK</c:v>
                </c:pt>
                <c:pt idx="4">
                  <c:v>Kov</c:v>
                </c:pt>
              </c:strCache>
            </c:strRef>
          </c:cat>
          <c:val>
            <c:numRef>
              <c:f>Data_04_Výtěžnost!$C$23:$G$23</c:f>
              <c:numCache>
                <c:formatCode>#,##0.00</c:formatCode>
                <c:ptCount val="5"/>
                <c:pt idx="0">
                  <c:v>22.662253</c:v>
                </c:pt>
                <c:pt idx="1">
                  <c:v>15.860957000000004</c:v>
                </c:pt>
                <c:pt idx="2">
                  <c:v>13.825980000000019</c:v>
                </c:pt>
                <c:pt idx="3">
                  <c:v>0.42566600000000032</c:v>
                </c:pt>
                <c:pt idx="4">
                  <c:v>15.814801000000001</c:v>
                </c:pt>
              </c:numCache>
            </c:numRef>
          </c:val>
          <c:extLst xmlns:c16r2="http://schemas.microsoft.com/office/drawing/2015/06/chart">
            <c:ext xmlns:c16="http://schemas.microsoft.com/office/drawing/2014/chart" uri="{C3380CC4-5D6E-409C-BE32-E72D297353CC}">
              <c16:uniqueId val="{00000004-94D4-4177-AD8F-117FB1A634E1}"/>
            </c:ext>
          </c:extLst>
        </c:ser>
        <c:dLbls>
          <c:showVal val="1"/>
        </c:dLbls>
        <c:gapWidth val="444"/>
        <c:overlap val="-90"/>
        <c:axId val="87917696"/>
        <c:axId val="87919232"/>
      </c:barChart>
      <c:catAx>
        <c:axId val="8791769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cs-CZ"/>
          </a:p>
        </c:txPr>
        <c:crossAx val="87919232"/>
        <c:crosses val="autoZero"/>
        <c:auto val="1"/>
        <c:lblAlgn val="ctr"/>
        <c:lblOffset val="100"/>
      </c:catAx>
      <c:valAx>
        <c:axId val="87919232"/>
        <c:scaling>
          <c:orientation val="minMax"/>
        </c:scaling>
        <c:delete val="1"/>
        <c:axPos val="l"/>
        <c:numFmt formatCode="#,##0.00" sourceLinked="1"/>
        <c:majorTickMark val="none"/>
        <c:tickLblPos val="none"/>
        <c:crossAx val="87917696"/>
        <c:crosses val="autoZero"/>
        <c:crossBetween val="between"/>
      </c:valAx>
      <c:spPr>
        <a:noFill/>
        <a:ln>
          <a:noFill/>
        </a:ln>
        <a:effectLst/>
      </c:spPr>
    </c:plotArea>
    <c:legend>
      <c:legendPos val="t"/>
      <c:layout>
        <c:manualLayout>
          <c:xMode val="edge"/>
          <c:yMode val="edge"/>
          <c:x val="8.5934468409650536E-2"/>
          <c:y val="0.89145052833813643"/>
          <c:w val="0.81359124680995498"/>
          <c:h val="6.4841952392838506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chart>
  <c:spPr>
    <a:solidFill>
      <a:schemeClr val="lt1"/>
    </a:solidFill>
    <a:ln w="9525" cap="flat" cmpd="sng" algn="ctr">
      <a:noFill/>
      <a:round/>
    </a:ln>
    <a:effectLst/>
  </c:spPr>
  <c:txPr>
    <a:bodyPr/>
    <a:lstStyle/>
    <a:p>
      <a:pPr>
        <a:defRPr/>
      </a:pPr>
      <a:endParaRPr lang="cs-CZ"/>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title/>
    <c:plotArea>
      <c:layout>
        <c:manualLayout>
          <c:layoutTarget val="inner"/>
          <c:xMode val="edge"/>
          <c:yMode val="edge"/>
          <c:x val="0.18348571011956841"/>
          <c:y val="0.25417666541682288"/>
          <c:w val="0.65456984543598762"/>
          <c:h val="0.66625328083989599"/>
        </c:manualLayout>
      </c:layout>
      <c:lineChart>
        <c:grouping val="standard"/>
        <c:ser>
          <c:idx val="0"/>
          <c:order val="0"/>
          <c:tx>
            <c:strRef>
              <c:f>List1!$B$1</c:f>
              <c:strCache>
                <c:ptCount val="1"/>
                <c:pt idx="0">
                  <c:v>Platby za likvidaci směsného komunálního odpadu</c:v>
                </c:pt>
              </c:strCache>
            </c:strRef>
          </c:tx>
          <c:cat>
            <c:numRef>
              <c:f>List1!$A$2:$A$11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List1!$B$2:$B$11</c:f>
              <c:numCache>
                <c:formatCode>General</c:formatCode>
                <c:ptCount val="10"/>
                <c:pt idx="0">
                  <c:v>1022066</c:v>
                </c:pt>
                <c:pt idx="1">
                  <c:v>1078497</c:v>
                </c:pt>
                <c:pt idx="2">
                  <c:v>1050545</c:v>
                </c:pt>
                <c:pt idx="3">
                  <c:v>1053845</c:v>
                </c:pt>
                <c:pt idx="4">
                  <c:v>1041734</c:v>
                </c:pt>
                <c:pt idx="5">
                  <c:v>1044470</c:v>
                </c:pt>
                <c:pt idx="6">
                  <c:v>1009896</c:v>
                </c:pt>
                <c:pt idx="7">
                  <c:v>1011659</c:v>
                </c:pt>
                <c:pt idx="8">
                  <c:v>1035070</c:v>
                </c:pt>
                <c:pt idx="9">
                  <c:v>988944</c:v>
                </c:pt>
              </c:numCache>
            </c:numRef>
          </c:val>
          <c:extLst xmlns:c16r2="http://schemas.microsoft.com/office/drawing/2015/06/chart">
            <c:ext xmlns:c16="http://schemas.microsoft.com/office/drawing/2014/chart" uri="{C3380CC4-5D6E-409C-BE32-E72D297353CC}">
              <c16:uniqueId val="{00000000-CCDE-4F66-BA9B-D45DD9AFBB77}"/>
            </c:ext>
          </c:extLst>
        </c:ser>
        <c:marker val="1"/>
        <c:axId val="92366336"/>
        <c:axId val="92367872"/>
      </c:lineChart>
      <c:catAx>
        <c:axId val="92366336"/>
        <c:scaling>
          <c:orientation val="minMax"/>
        </c:scaling>
        <c:axPos val="b"/>
        <c:numFmt formatCode="General" sourceLinked="1"/>
        <c:tickLblPos val="nextTo"/>
        <c:crossAx val="92367872"/>
        <c:crosses val="autoZero"/>
        <c:auto val="1"/>
        <c:lblAlgn val="ctr"/>
        <c:lblOffset val="100"/>
      </c:catAx>
      <c:valAx>
        <c:axId val="92367872"/>
        <c:scaling>
          <c:orientation val="minMax"/>
        </c:scaling>
        <c:axPos val="l"/>
        <c:majorGridlines/>
        <c:numFmt formatCode="General" sourceLinked="1"/>
        <c:tickLblPos val="nextTo"/>
        <c:crossAx val="92366336"/>
        <c:crosses val="autoZero"/>
        <c:crossBetween val="between"/>
      </c:valAx>
    </c:plotArea>
    <c:legend>
      <c:legendPos val="r"/>
      <c:layout>
        <c:manualLayout>
          <c:xMode val="edge"/>
          <c:yMode val="edge"/>
          <c:x val="0.65055555555555666"/>
          <c:y val="0.77933352080989882"/>
          <c:w val="0.33555555555555588"/>
          <c:h val="0.1197056617922761"/>
        </c:manualLayout>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cs-CZ"/>
  <c:chart>
    <c:title/>
    <c:plotArea>
      <c:layout/>
      <c:lineChart>
        <c:grouping val="standard"/>
        <c:ser>
          <c:idx val="0"/>
          <c:order val="0"/>
          <c:tx>
            <c:strRef>
              <c:f>List1!$B$1</c:f>
              <c:strCache>
                <c:ptCount val="1"/>
                <c:pt idx="0">
                  <c:v>EKO-KOM</c:v>
                </c:pt>
              </c:strCache>
            </c:strRef>
          </c:tx>
          <c:marker>
            <c:symbol val="none"/>
          </c:marker>
          <c:cat>
            <c:numRef>
              <c:f>List1!$A$2:$A$11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List1!$B$2:$B$11</c:f>
              <c:numCache>
                <c:formatCode>General</c:formatCode>
                <c:ptCount val="10"/>
                <c:pt idx="0">
                  <c:v>41202</c:v>
                </c:pt>
                <c:pt idx="1">
                  <c:v>44762</c:v>
                </c:pt>
                <c:pt idx="2">
                  <c:v>33267</c:v>
                </c:pt>
                <c:pt idx="3">
                  <c:v>53107</c:v>
                </c:pt>
                <c:pt idx="4">
                  <c:v>90322</c:v>
                </c:pt>
                <c:pt idx="5">
                  <c:v>99204</c:v>
                </c:pt>
                <c:pt idx="6">
                  <c:v>99609</c:v>
                </c:pt>
                <c:pt idx="7">
                  <c:v>97894</c:v>
                </c:pt>
                <c:pt idx="8">
                  <c:v>140347</c:v>
                </c:pt>
                <c:pt idx="9">
                  <c:v>151751</c:v>
                </c:pt>
              </c:numCache>
            </c:numRef>
          </c:val>
          <c:extLst xmlns:c16r2="http://schemas.microsoft.com/office/drawing/2015/06/chart">
            <c:ext xmlns:c16="http://schemas.microsoft.com/office/drawing/2014/chart" uri="{C3380CC4-5D6E-409C-BE32-E72D297353CC}">
              <c16:uniqueId val="{00000000-4184-4D9A-BA52-17C9DF617606}"/>
            </c:ext>
          </c:extLst>
        </c:ser>
        <c:marker val="1"/>
        <c:axId val="92380544"/>
        <c:axId val="68797568"/>
      </c:lineChart>
      <c:catAx>
        <c:axId val="92380544"/>
        <c:scaling>
          <c:orientation val="minMax"/>
        </c:scaling>
        <c:axPos val="b"/>
        <c:numFmt formatCode="General" sourceLinked="1"/>
        <c:tickLblPos val="nextTo"/>
        <c:crossAx val="68797568"/>
        <c:crosses val="autoZero"/>
        <c:auto val="1"/>
        <c:lblAlgn val="ctr"/>
        <c:lblOffset val="100"/>
      </c:catAx>
      <c:valAx>
        <c:axId val="68797568"/>
        <c:scaling>
          <c:orientation val="minMax"/>
        </c:scaling>
        <c:axPos val="l"/>
        <c:majorGridlines/>
        <c:numFmt formatCode="General" sourceLinked="1"/>
        <c:tickLblPos val="nextTo"/>
        <c:crossAx val="92380544"/>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580471-C19F-4AAA-A0A1-6B03226C0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44</Pages>
  <Words>9774</Words>
  <Characters>57671</Characters>
  <Application>Microsoft Office Word</Application>
  <DocSecurity>0</DocSecurity>
  <Lines>480</Lines>
  <Paragraphs>134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Strmilov</dc:creator>
  <cp:lastModifiedBy>Strmilov</cp:lastModifiedBy>
  <cp:revision>4</cp:revision>
  <cp:lastPrinted>2020-01-14T10:17:00Z</cp:lastPrinted>
  <dcterms:created xsi:type="dcterms:W3CDTF">2020-01-14T08:34:00Z</dcterms:created>
  <dcterms:modified xsi:type="dcterms:W3CDTF">2020-01-14T10:59:00Z</dcterms:modified>
</cp:coreProperties>
</file>